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05805" w14:textId="77777777" w:rsidR="00E06FE3" w:rsidRDefault="00E06FE3">
      <w:pPr>
        <w:pBdr>
          <w:bottom w:val="single" w:sz="6" w:space="1" w:color="auto"/>
        </w:pBdr>
        <w:rPr>
          <w:rFonts w:ascii="Times New Roman" w:hAnsi="Times New Roman"/>
          <w:sz w:val="28"/>
        </w:rPr>
      </w:pPr>
      <w:r w:rsidRPr="00E06FE3">
        <w:rPr>
          <w:rFonts w:ascii="Times New Roman" w:hAnsi="Times New Roman"/>
          <w:sz w:val="28"/>
        </w:rPr>
        <w:t>Black Wedder’s White Tail</w:t>
      </w:r>
    </w:p>
    <w:p w14:paraId="59DD6F0A" w14:textId="77777777" w:rsidR="00E06FE3" w:rsidRDefault="00E06FE3">
      <w:pPr>
        <w:rPr>
          <w:rFonts w:ascii="Times New Roman" w:hAnsi="Times New Roman"/>
        </w:rPr>
      </w:pPr>
      <w:r w:rsidRPr="00E06FE3">
        <w:rPr>
          <w:rFonts w:ascii="Times New Roman" w:hAnsi="Times New Roman"/>
        </w:rPr>
        <w:t xml:space="preserve">There </w:t>
      </w:r>
      <w:r w:rsidR="00336C25">
        <w:rPr>
          <w:rFonts w:ascii="Times New Roman" w:hAnsi="Times New Roman"/>
        </w:rPr>
        <w:t xml:space="preserve">is a setting </w:t>
      </w:r>
      <w:r>
        <w:rPr>
          <w:rFonts w:ascii="Times New Roman" w:hAnsi="Times New Roman"/>
        </w:rPr>
        <w:t xml:space="preserve">of this tune in </w:t>
      </w:r>
      <w:r w:rsidR="00570514">
        <w:rPr>
          <w:rFonts w:ascii="Times New Roman" w:hAnsi="Times New Roman"/>
        </w:rPr>
        <w:t>the following manuscript source</w:t>
      </w:r>
      <w:r>
        <w:rPr>
          <w:rFonts w:ascii="Times New Roman" w:hAnsi="Times New Roman"/>
        </w:rPr>
        <w:t>:</w:t>
      </w:r>
    </w:p>
    <w:p w14:paraId="1EF9A774" w14:textId="77777777" w:rsidR="0028759C" w:rsidRPr="0028759C" w:rsidRDefault="00570514" w:rsidP="00E06FE3">
      <w:pPr>
        <w:rPr>
          <w:rFonts w:ascii="Times New Roman" w:hAnsi="Times New Roman"/>
        </w:rPr>
      </w:pPr>
      <w:r w:rsidRPr="00655BA9">
        <w:rPr>
          <w:rFonts w:ascii="Times New Roman" w:hAnsi="Times New Roman"/>
          <w:b/>
        </w:rPr>
        <w:t>--Colin Mór Campbell’s</w:t>
      </w:r>
      <w:r>
        <w:rPr>
          <w:rFonts w:ascii="Times New Roman" w:hAnsi="Times New Roman"/>
        </w:rPr>
        <w:t xml:space="preserve"> “Nether Lorn Canntaireachd”, ii, 144-7</w:t>
      </w:r>
      <w:r w:rsidR="00766989">
        <w:rPr>
          <w:rFonts w:ascii="Times New Roman" w:hAnsi="Times New Roman"/>
        </w:rPr>
        <w:t>.</w:t>
      </w:r>
    </w:p>
    <w:p w14:paraId="6A99D84B" w14:textId="77777777" w:rsidR="00336C25" w:rsidRPr="00336C25" w:rsidRDefault="00336C25" w:rsidP="00E06FE3">
      <w:pPr>
        <w:rPr>
          <w:rFonts w:ascii="Times New Roman" w:hAnsi="Times New Roman"/>
        </w:rPr>
      </w:pPr>
      <w:r w:rsidRPr="00336C25">
        <w:rPr>
          <w:rFonts w:ascii="Times New Roman" w:hAnsi="Times New Roman"/>
        </w:rPr>
        <w:t xml:space="preserve">It </w:t>
      </w:r>
      <w:r>
        <w:rPr>
          <w:rFonts w:ascii="Times New Roman" w:hAnsi="Times New Roman"/>
        </w:rPr>
        <w:t>does</w:t>
      </w:r>
      <w:r w:rsidRPr="00336C25">
        <w:rPr>
          <w:rFonts w:ascii="Times New Roman" w:hAnsi="Times New Roman"/>
        </w:rPr>
        <w:t xml:space="preserve"> not </w:t>
      </w:r>
      <w:r w:rsidR="004A3C65">
        <w:rPr>
          <w:rFonts w:ascii="Times New Roman" w:hAnsi="Times New Roman"/>
        </w:rPr>
        <w:t>seem to be</w:t>
      </w:r>
      <w:r>
        <w:rPr>
          <w:rFonts w:ascii="Times New Roman" w:hAnsi="Times New Roman"/>
        </w:rPr>
        <w:t xml:space="preserve"> </w:t>
      </w:r>
      <w:r w:rsidR="004A3C65">
        <w:rPr>
          <w:rFonts w:ascii="Times New Roman" w:hAnsi="Times New Roman"/>
        </w:rPr>
        <w:t>contained</w:t>
      </w:r>
      <w:r w:rsidRPr="00336C25">
        <w:rPr>
          <w:rFonts w:ascii="Times New Roman" w:hAnsi="Times New Roman"/>
        </w:rPr>
        <w:t xml:space="preserve"> in any other </w:t>
      </w:r>
      <w:r w:rsidR="004A3C65">
        <w:rPr>
          <w:rFonts w:ascii="Times New Roman" w:hAnsi="Times New Roman"/>
        </w:rPr>
        <w:t xml:space="preserve">written </w:t>
      </w:r>
      <w:r w:rsidRPr="00336C25">
        <w:rPr>
          <w:rFonts w:ascii="Times New Roman" w:hAnsi="Times New Roman"/>
        </w:rPr>
        <w:t>source before 1914.</w:t>
      </w:r>
    </w:p>
    <w:p w14:paraId="2B0B9634" w14:textId="77777777" w:rsidR="002637CD" w:rsidRDefault="000E2A72" w:rsidP="00E06FE3">
      <w:pPr>
        <w:rPr>
          <w:rFonts w:ascii="Times New Roman" w:hAnsi="Times New Roman"/>
        </w:rPr>
      </w:pPr>
      <w:r>
        <w:rPr>
          <w:rFonts w:ascii="Times New Roman" w:hAnsi="Times New Roman"/>
          <w:b/>
        </w:rPr>
        <w:t xml:space="preserve">Colin Mór </w:t>
      </w:r>
      <w:r>
        <w:rPr>
          <w:rFonts w:ascii="Times New Roman" w:hAnsi="Times New Roman"/>
        </w:rPr>
        <w:t>sets the tune as follows:</w:t>
      </w:r>
    </w:p>
    <w:p w14:paraId="768E2460" w14:textId="77777777" w:rsidR="002637CD" w:rsidRDefault="002637CD" w:rsidP="00E06FE3">
      <w:pPr>
        <w:rPr>
          <w:rFonts w:ascii="Times New Roman" w:hAnsi="Times New Roman"/>
        </w:rPr>
      </w:pPr>
    </w:p>
    <w:p w14:paraId="46166EC3" w14:textId="77777777" w:rsidR="000E2A72" w:rsidRDefault="003509ED" w:rsidP="00E06FE3">
      <w:pPr>
        <w:rPr>
          <w:rFonts w:ascii="Times New Roman" w:hAnsi="Times New Roman"/>
        </w:rPr>
      </w:pPr>
      <w:r>
        <w:rPr>
          <w:rFonts w:ascii="Times New Roman" w:hAnsi="Times New Roman"/>
          <w:noProof/>
        </w:rPr>
        <w:drawing>
          <wp:inline distT="0" distB="0" distL="0" distR="0" wp14:anchorId="55A164F7" wp14:editId="2BAB3BC3">
            <wp:extent cx="5486400" cy="4789170"/>
            <wp:effectExtent l="25400" t="0" r="0" b="0"/>
            <wp:docPr id="11" name="Picture 10" descr="Cropped versionVol 2 p.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versionVol 2 p.144.jpg"/>
                    <pic:cNvPicPr/>
                  </pic:nvPicPr>
                  <pic:blipFill>
                    <a:blip r:embed="rId4">
                      <a:lum contrast="35000"/>
                    </a:blip>
                    <a:stretch>
                      <a:fillRect/>
                    </a:stretch>
                  </pic:blipFill>
                  <pic:spPr>
                    <a:xfrm>
                      <a:off x="0" y="0"/>
                      <a:ext cx="5486400" cy="4789170"/>
                    </a:xfrm>
                    <a:prstGeom prst="rect">
                      <a:avLst/>
                    </a:prstGeom>
                  </pic:spPr>
                </pic:pic>
              </a:graphicData>
            </a:graphic>
          </wp:inline>
        </w:drawing>
      </w:r>
    </w:p>
    <w:p w14:paraId="65A3FA4A" w14:textId="77777777" w:rsidR="000E2A72" w:rsidRPr="000E2A72" w:rsidRDefault="000E2A72" w:rsidP="00E06FE3">
      <w:pPr>
        <w:rPr>
          <w:rFonts w:ascii="Times New Roman" w:hAnsi="Times New Roman"/>
        </w:rPr>
      </w:pPr>
    </w:p>
    <w:p w14:paraId="5EC5E5B6" w14:textId="77777777" w:rsidR="00544D2E" w:rsidRDefault="00AE08E8" w:rsidP="00E06FE3">
      <w:pPr>
        <w:rPr>
          <w:rFonts w:ascii="Times New Roman" w:hAnsi="Times New Roman"/>
          <w:b/>
        </w:rPr>
      </w:pPr>
      <w:r w:rsidRPr="00AE08E8">
        <w:rPr>
          <w:rFonts w:ascii="Times New Roman" w:hAnsi="Times New Roman"/>
          <w:b/>
          <w:noProof/>
        </w:rPr>
        <w:lastRenderedPageBreak/>
        <w:drawing>
          <wp:inline distT="0" distB="0" distL="0" distR="0" wp14:anchorId="63206E1F" wp14:editId="6E2D83A2">
            <wp:extent cx="4944745" cy="8229600"/>
            <wp:effectExtent l="25400" t="0" r="8255" b="0"/>
            <wp:docPr id="13" name="Picture 4" descr="::Documents:Willie's C drive folders:Nether Lorn Canntaireachd:Vol 2 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Willie's C drive folders:Nether Lorn Canntaireachd:Vol 2 p.145.jpg"/>
                    <pic:cNvPicPr>
                      <a:picLocks noChangeAspect="1" noChangeArrowheads="1"/>
                    </pic:cNvPicPr>
                  </pic:nvPicPr>
                  <pic:blipFill>
                    <a:blip r:embed="rId5">
                      <a:lum bright="10000" contrast="15000"/>
                    </a:blip>
                    <a:srcRect/>
                    <a:stretch>
                      <a:fillRect/>
                    </a:stretch>
                  </pic:blipFill>
                  <pic:spPr bwMode="auto">
                    <a:xfrm>
                      <a:off x="0" y="0"/>
                      <a:ext cx="4944745" cy="8229600"/>
                    </a:xfrm>
                    <a:prstGeom prst="rect">
                      <a:avLst/>
                    </a:prstGeom>
                    <a:noFill/>
                    <a:ln w="9525">
                      <a:noFill/>
                      <a:miter lim="800000"/>
                      <a:headEnd/>
                      <a:tailEnd/>
                    </a:ln>
                  </pic:spPr>
                </pic:pic>
              </a:graphicData>
            </a:graphic>
          </wp:inline>
        </w:drawing>
      </w:r>
    </w:p>
    <w:p w14:paraId="690A687B" w14:textId="77777777" w:rsidR="00404589" w:rsidRDefault="00544D2E" w:rsidP="00E06FE3">
      <w:pPr>
        <w:rPr>
          <w:rFonts w:ascii="Times New Roman" w:hAnsi="Times New Roman"/>
          <w:b/>
        </w:rPr>
      </w:pPr>
      <w:r>
        <w:rPr>
          <w:rFonts w:ascii="Times New Roman" w:hAnsi="Times New Roman"/>
          <w:b/>
          <w:noProof/>
        </w:rPr>
        <w:lastRenderedPageBreak/>
        <w:drawing>
          <wp:inline distT="0" distB="0" distL="0" distR="0" wp14:anchorId="631FDF07" wp14:editId="58BBEF13">
            <wp:extent cx="4961255" cy="8229600"/>
            <wp:effectExtent l="25400" t="0" r="0" b="0"/>
            <wp:docPr id="5" name="Picture 5" descr="::Documents:Willie's C drive folders:Nether Lorn Canntaireachd:Vol 2 p.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Willie's C drive folders:Nether Lorn Canntaireachd:Vol 2 p.146.jpg"/>
                    <pic:cNvPicPr>
                      <a:picLocks noChangeAspect="1" noChangeArrowheads="1"/>
                    </pic:cNvPicPr>
                  </pic:nvPicPr>
                  <pic:blipFill>
                    <a:blip r:embed="rId6">
                      <a:lum bright="15000" contrast="1000"/>
                    </a:blip>
                    <a:srcRect/>
                    <a:stretch>
                      <a:fillRect/>
                    </a:stretch>
                  </pic:blipFill>
                  <pic:spPr bwMode="auto">
                    <a:xfrm>
                      <a:off x="0" y="0"/>
                      <a:ext cx="4961255" cy="8229600"/>
                    </a:xfrm>
                    <a:prstGeom prst="rect">
                      <a:avLst/>
                    </a:prstGeom>
                    <a:noFill/>
                    <a:ln w="9525">
                      <a:noFill/>
                      <a:miter lim="800000"/>
                      <a:headEnd/>
                      <a:tailEnd/>
                    </a:ln>
                  </pic:spPr>
                </pic:pic>
              </a:graphicData>
            </a:graphic>
          </wp:inline>
        </w:drawing>
      </w:r>
    </w:p>
    <w:p w14:paraId="4F573011" w14:textId="77777777" w:rsidR="00544D2E" w:rsidRDefault="00D26165" w:rsidP="00E06FE3">
      <w:pPr>
        <w:rPr>
          <w:rFonts w:ascii="Times New Roman" w:hAnsi="Times New Roman"/>
          <w:b/>
        </w:rPr>
      </w:pPr>
      <w:r>
        <w:rPr>
          <w:rFonts w:ascii="Times New Roman" w:hAnsi="Times New Roman"/>
          <w:b/>
          <w:noProof/>
        </w:rPr>
        <w:lastRenderedPageBreak/>
        <w:drawing>
          <wp:inline distT="0" distB="0" distL="0" distR="0" wp14:anchorId="3CCF9C72" wp14:editId="03B19483">
            <wp:extent cx="5003800" cy="1199932"/>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lum bright="7000"/>
                      <a:alphaModFix amt="95000"/>
                    </a:blip>
                    <a:srcRect/>
                    <a:stretch>
                      <a:fillRect/>
                    </a:stretch>
                  </pic:blipFill>
                  <pic:spPr bwMode="auto">
                    <a:xfrm>
                      <a:off x="0" y="0"/>
                      <a:ext cx="5003800" cy="1199932"/>
                    </a:xfrm>
                    <a:prstGeom prst="rect">
                      <a:avLst/>
                    </a:prstGeom>
                    <a:noFill/>
                    <a:ln w="9525">
                      <a:noFill/>
                      <a:miter lim="800000"/>
                      <a:headEnd/>
                      <a:tailEnd/>
                    </a:ln>
                  </pic:spPr>
                </pic:pic>
              </a:graphicData>
            </a:graphic>
          </wp:inline>
        </w:drawing>
      </w:r>
    </w:p>
    <w:p w14:paraId="5EDBDFE7" w14:textId="77777777" w:rsidR="000A7576" w:rsidRDefault="000A7576" w:rsidP="00E06FE3">
      <w:pPr>
        <w:rPr>
          <w:rFonts w:ascii="Times New Roman" w:hAnsi="Times New Roman"/>
          <w:b/>
        </w:rPr>
      </w:pPr>
    </w:p>
    <w:p w14:paraId="3429980E" w14:textId="77777777" w:rsidR="00A0220A" w:rsidRDefault="000A7576" w:rsidP="00E06FE3">
      <w:pPr>
        <w:rPr>
          <w:rFonts w:ascii="Times New Roman Italic" w:hAnsi="Times New Roman Italic"/>
          <w:i/>
          <w:sz w:val="28"/>
        </w:rPr>
      </w:pPr>
      <w:r w:rsidRPr="00A0220A">
        <w:rPr>
          <w:rFonts w:ascii="Times New Roman Italic" w:hAnsi="Times New Roman Italic"/>
          <w:i/>
          <w:sz w:val="28"/>
        </w:rPr>
        <w:t>Commentary:</w:t>
      </w:r>
    </w:p>
    <w:p w14:paraId="3ABB2395" w14:textId="77777777" w:rsidR="00505895" w:rsidRDefault="00766DB4" w:rsidP="00E06FE3">
      <w:pPr>
        <w:rPr>
          <w:rFonts w:ascii="Times New Roman" w:hAnsi="Times New Roman"/>
        </w:rPr>
      </w:pPr>
      <w:r>
        <w:rPr>
          <w:rFonts w:ascii="Times New Roman" w:hAnsi="Times New Roman"/>
        </w:rPr>
        <w:t>This curiously-named tune occurs only in the Nether Lorn Canntaireachd MS</w:t>
      </w:r>
      <w:r w:rsidR="00817CA8">
        <w:rPr>
          <w:rFonts w:ascii="Times New Roman" w:hAnsi="Times New Roman"/>
        </w:rPr>
        <w:t xml:space="preserve">.  A fine </w:t>
      </w:r>
      <w:r w:rsidR="00FC3F6F">
        <w:rPr>
          <w:rFonts w:ascii="Times New Roman" w:hAnsi="Times New Roman"/>
        </w:rPr>
        <w:t>bold</w:t>
      </w:r>
      <w:r w:rsidR="00817CA8">
        <w:rPr>
          <w:rFonts w:ascii="Times New Roman" w:hAnsi="Times New Roman"/>
        </w:rPr>
        <w:t xml:space="preserve"> piece if played up to time, it offers the performer many </w:t>
      </w:r>
      <w:r w:rsidR="00A80CE8">
        <w:rPr>
          <w:rFonts w:ascii="Times New Roman" w:hAnsi="Times New Roman"/>
        </w:rPr>
        <w:t>interesting interpretational choices</w:t>
      </w:r>
      <w:r w:rsidR="00986E89">
        <w:rPr>
          <w:rFonts w:ascii="Times New Roman" w:hAnsi="Times New Roman"/>
        </w:rPr>
        <w:t xml:space="preserve">, as discussed </w:t>
      </w:r>
      <w:r w:rsidR="00FC3F6F">
        <w:rPr>
          <w:rFonts w:ascii="Times New Roman" w:hAnsi="Times New Roman"/>
        </w:rPr>
        <w:t>in</w:t>
      </w:r>
      <w:r w:rsidR="00986E89">
        <w:rPr>
          <w:rFonts w:ascii="Times New Roman" w:hAnsi="Times New Roman"/>
        </w:rPr>
        <w:t xml:space="preserve"> the accompanying MP3 file.</w:t>
      </w:r>
    </w:p>
    <w:p w14:paraId="3850E472" w14:textId="77777777" w:rsidR="00555135" w:rsidRDefault="00446307" w:rsidP="00E06FE3">
      <w:pPr>
        <w:rPr>
          <w:rFonts w:ascii="Times New Roman" w:hAnsi="Times New Roman"/>
        </w:rPr>
      </w:pPr>
      <w:r>
        <w:rPr>
          <w:rFonts w:ascii="Times New Roman" w:hAnsi="Times New Roman"/>
        </w:rPr>
        <w:t>The Black Wedder with the White Tail is a semi-mythical creature who featured in the disputes between the Colquhouns and the MacGregors that culminated in the Rout of Glenfruin.  The story is a well-known one</w:t>
      </w:r>
      <w:r w:rsidR="00C32B78">
        <w:rPr>
          <w:rFonts w:ascii="Times New Roman" w:hAnsi="Times New Roman"/>
        </w:rPr>
        <w:t xml:space="preserve">; it was cited by Sir Walter Scott in </w:t>
      </w:r>
      <w:r w:rsidR="00C32B78">
        <w:rPr>
          <w:rFonts w:ascii="Times New Roman" w:hAnsi="Times New Roman"/>
          <w:i/>
        </w:rPr>
        <w:t xml:space="preserve">Rob Roy, </w:t>
      </w:r>
      <w:r>
        <w:rPr>
          <w:rFonts w:ascii="Times New Roman" w:hAnsi="Times New Roman"/>
        </w:rPr>
        <w:t xml:space="preserve"> and there are n</w:t>
      </w:r>
      <w:r w:rsidR="0029386B">
        <w:rPr>
          <w:rFonts w:ascii="Times New Roman" w:hAnsi="Times New Roman"/>
        </w:rPr>
        <w:t>umerous online sources which give the</w:t>
      </w:r>
      <w:r>
        <w:rPr>
          <w:rFonts w:ascii="Times New Roman" w:hAnsi="Times New Roman"/>
        </w:rPr>
        <w:t xml:space="preserve"> details, including the following: </w:t>
      </w:r>
    </w:p>
    <w:p w14:paraId="1258B0AD" w14:textId="77777777" w:rsidR="00555135" w:rsidRPr="00555135" w:rsidRDefault="00555135" w:rsidP="002D1182">
      <w:pPr>
        <w:spacing w:beforeLines="1" w:before="2" w:afterLines="1" w:after="2"/>
        <w:ind w:left="720" w:right="1260"/>
        <w:rPr>
          <w:rFonts w:ascii="Times" w:hAnsi="Times" w:cs="Times New Roman"/>
          <w:sz w:val="20"/>
          <w:szCs w:val="20"/>
        </w:rPr>
      </w:pPr>
      <w:r w:rsidRPr="00555135">
        <w:rPr>
          <w:rFonts w:ascii="Times" w:hAnsi="Times" w:cs="Times New Roman"/>
          <w:sz w:val="20"/>
          <w:szCs w:val="20"/>
        </w:rPr>
        <w:t xml:space="preserve">The old castle of Bannachra, the ruin of which stands on the rising ground in the mouth of Glenfruin behind, was in 1592 the scene of a tragic incident. In one of the feuds of the time, Sir Humphrey, chief of the Colquhouns, was beset by his enemies here. His servant was induced to betray him, and in lighting him up a stair so shone a candle on him as to make him a mark for those outside, who shot him with an arrow through a loophole. The deed has been blamed upon the Macgregors and Macfarlanes, but in Birrell's Diary it is stated that on "Nov. 30 John Cachoune was beheidit at the Crosse of Edinburghe for murthering of his auen brother, the Laird of Lusse", and as it was not John Colquhoun but the next brother Alexander who succeeded Sir Humphrey, Birrell's statement seems to point to the truth. </w:t>
      </w:r>
    </w:p>
    <w:p w14:paraId="6F7E865B" w14:textId="77777777" w:rsidR="00555135" w:rsidRPr="00555135" w:rsidRDefault="00555135" w:rsidP="002D1182">
      <w:pPr>
        <w:spacing w:beforeLines="1" w:before="2" w:afterLines="1" w:after="2"/>
        <w:ind w:left="720" w:right="1260"/>
        <w:rPr>
          <w:rFonts w:ascii="Times" w:hAnsi="Times" w:cs="Times New Roman"/>
          <w:sz w:val="20"/>
          <w:szCs w:val="20"/>
        </w:rPr>
      </w:pPr>
      <w:r w:rsidRPr="00555135">
        <w:rPr>
          <w:rFonts w:ascii="Times" w:hAnsi="Times" w:cs="Times New Roman"/>
          <w:sz w:val="20"/>
          <w:szCs w:val="20"/>
        </w:rPr>
        <w:t xml:space="preserve">This Sir Alexander, who succeeded, was the chief who took part, eleven years later, in the conflict with the Macgregors, known as the battle of Glenfruin, The ruin of Bannachra overlooks the scene. According to the Macgregors the feud was caused by the Colquhoun Chief hanging two Macgregors who had stolen and suppered off a sheep, though they afterwards offered to pay for it. There is evidence, however, that Clan Gregor was really set on by the Earl of Argyll, who was Colquhoun's bitter enemy. Some three hundred were engaged on each side, but Alastair Macgregor, more practised in war than his opponent, divided his forces, attacked the Colquhouns in front and rear, and soon threw them into confusion. He pursued them to the gates of Rossdhu, and slew a hundred and forty of them, while he himself lost only two followers, including his brother John. Sir Walter Scott, in his novel of Rob Roy, makes the Macgregor boatmen, as they row Bailie Nicol Jarvie down Loch Lomond, entertain him with a song of triumph on the subject: </w:t>
      </w:r>
    </w:p>
    <w:p w14:paraId="63F54306" w14:textId="77777777" w:rsidR="00555135" w:rsidRPr="00555135" w:rsidRDefault="00555135" w:rsidP="00C32B78">
      <w:pPr>
        <w:spacing w:after="0"/>
        <w:ind w:left="720" w:right="1260"/>
        <w:rPr>
          <w:rFonts w:ascii="Times" w:hAnsi="Times"/>
          <w:sz w:val="20"/>
          <w:szCs w:val="20"/>
        </w:rPr>
      </w:pPr>
      <w:r w:rsidRPr="00555135">
        <w:rPr>
          <w:rFonts w:ascii="Times" w:hAnsi="Times"/>
          <w:sz w:val="20"/>
          <w:szCs w:val="20"/>
        </w:rPr>
        <w:t xml:space="preserve">Proudly our pibroch has thrilled in Glen Fruin, </w:t>
      </w:r>
      <w:r w:rsidRPr="00555135">
        <w:rPr>
          <w:rFonts w:ascii="Times" w:hAnsi="Times"/>
          <w:sz w:val="20"/>
          <w:szCs w:val="20"/>
        </w:rPr>
        <w:br/>
        <w:t xml:space="preserve">     And Baunochar's groans to our slogan replied; </w:t>
      </w:r>
      <w:r w:rsidRPr="00555135">
        <w:rPr>
          <w:rFonts w:ascii="Times" w:hAnsi="Times"/>
          <w:sz w:val="20"/>
          <w:szCs w:val="20"/>
        </w:rPr>
        <w:br/>
        <w:t xml:space="preserve">Glen Luss and Rossdhu, they are smoking in ruin, </w:t>
      </w:r>
      <w:r w:rsidRPr="00555135">
        <w:rPr>
          <w:rFonts w:ascii="Times" w:hAnsi="Times"/>
          <w:sz w:val="20"/>
          <w:szCs w:val="20"/>
        </w:rPr>
        <w:br/>
        <w:t xml:space="preserve">     And the best of Loch Lomond lie dead on her side, </w:t>
      </w:r>
      <w:r w:rsidRPr="00555135">
        <w:rPr>
          <w:rFonts w:ascii="Times" w:hAnsi="Times"/>
          <w:sz w:val="20"/>
          <w:szCs w:val="20"/>
        </w:rPr>
        <w:br/>
        <w:t xml:space="preserve">          Widow and Saxon maid </w:t>
      </w:r>
      <w:r w:rsidRPr="00555135">
        <w:rPr>
          <w:rFonts w:ascii="Times" w:hAnsi="Times"/>
          <w:sz w:val="20"/>
          <w:szCs w:val="20"/>
        </w:rPr>
        <w:br/>
        <w:t xml:space="preserve">          Long shall lament our raid, </w:t>
      </w:r>
      <w:r w:rsidRPr="00555135">
        <w:rPr>
          <w:rFonts w:ascii="Times" w:hAnsi="Times"/>
          <w:sz w:val="20"/>
          <w:szCs w:val="20"/>
        </w:rPr>
        <w:br/>
        <w:t xml:space="preserve">     Think of Clan Alpin with fear and with woe; </w:t>
      </w:r>
      <w:r w:rsidRPr="00555135">
        <w:rPr>
          <w:rFonts w:ascii="Times" w:hAnsi="Times"/>
          <w:sz w:val="20"/>
          <w:szCs w:val="20"/>
        </w:rPr>
        <w:br/>
        <w:t xml:space="preserve">          Lennox and Leven-glen </w:t>
      </w:r>
      <w:r w:rsidRPr="00555135">
        <w:rPr>
          <w:rFonts w:ascii="Times" w:hAnsi="Times"/>
          <w:sz w:val="20"/>
          <w:szCs w:val="20"/>
        </w:rPr>
        <w:br/>
      </w:r>
      <w:r w:rsidRPr="00555135">
        <w:rPr>
          <w:rFonts w:ascii="Times" w:hAnsi="Times"/>
          <w:sz w:val="20"/>
          <w:szCs w:val="20"/>
        </w:rPr>
        <w:lastRenderedPageBreak/>
        <w:t xml:space="preserve">          Shake when they hear again </w:t>
      </w:r>
      <w:r w:rsidRPr="00555135">
        <w:rPr>
          <w:rFonts w:ascii="Times" w:hAnsi="Times"/>
          <w:sz w:val="20"/>
          <w:szCs w:val="20"/>
        </w:rPr>
        <w:br/>
        <w:t xml:space="preserve">     Roderich Vich-Alpin Dhu, ho! ieroe! </w:t>
      </w:r>
    </w:p>
    <w:p w14:paraId="531921A8" w14:textId="77777777" w:rsidR="00555135" w:rsidRPr="00555135" w:rsidRDefault="00555135" w:rsidP="002D1182">
      <w:pPr>
        <w:spacing w:beforeLines="1" w:before="2" w:afterLines="1" w:after="2"/>
        <w:ind w:left="720" w:right="1260"/>
        <w:rPr>
          <w:rFonts w:ascii="Times" w:hAnsi="Times" w:cs="Times New Roman"/>
          <w:sz w:val="20"/>
          <w:szCs w:val="20"/>
        </w:rPr>
      </w:pPr>
      <w:r w:rsidRPr="00555135">
        <w:rPr>
          <w:rFonts w:ascii="Times" w:hAnsi="Times" w:cs="Times New Roman"/>
          <w:sz w:val="20"/>
          <w:szCs w:val="20"/>
        </w:rPr>
        <w:t xml:space="preserve">But the Macgregors themselves had, after all, the most fearful cause to lament the exploit, They followed up their victory by burning and ravishing the whole lands of Luss, and one of them, Dugald Ciar Mhor of Glengyle, set to watch a party of schoolboys who had come from Dunbarton to see the fight, cut short his charge by slaying them all, When Alastair his chief met him rushing to the plunder, and asked what he had done with the students, Dugald held up his bloody dirk and said: "Ask that!" </w:t>
      </w:r>
    </w:p>
    <w:p w14:paraId="062D1A21" w14:textId="77777777" w:rsidR="00555135" w:rsidRPr="00555135" w:rsidRDefault="00555135" w:rsidP="002D1182">
      <w:pPr>
        <w:spacing w:beforeLines="1" w:before="2" w:afterLines="1" w:after="2"/>
        <w:ind w:left="720" w:right="1260"/>
        <w:rPr>
          <w:rFonts w:ascii="Times" w:hAnsi="Times" w:cs="Times New Roman"/>
          <w:sz w:val="20"/>
          <w:szCs w:val="20"/>
        </w:rPr>
      </w:pPr>
      <w:r w:rsidRPr="00555135">
        <w:rPr>
          <w:rFonts w:ascii="Times" w:hAnsi="Times" w:cs="Times New Roman"/>
          <w:sz w:val="20"/>
          <w:szCs w:val="20"/>
        </w:rPr>
        <w:t xml:space="preserve">Such deeds were bound to bring retribution. A band of sixty Colquhoun widows paraded before James VI at Stirling with their husbands' bloody shirts on poles, and the horrified King gave instant orders for the punishment of Clan Gregor. Their houses were burned, their name was proscribed, and they were hunted like wild beasts in the hills. A year later Alastair Macgregor himself was betrayed by Argyll. The Earl undertook to convey him safely out of Scotland, fulfilled the letter of his promise by carrying him to Berwick, then arrested him, and brought him back to Edinburgh where he was tried, condemned, and executed. Assuredly Clan Gregor had ample reason to curse the hour in which "the black wedder with the white tail was ever lambed". Scott has put their resentment with vigour into another of his songs, "Macgregor's Gathering": </w:t>
      </w:r>
    </w:p>
    <w:p w14:paraId="0B500D47" w14:textId="77777777" w:rsidR="00555135" w:rsidRPr="00555135" w:rsidRDefault="00555135" w:rsidP="00C32B78">
      <w:pPr>
        <w:spacing w:after="0"/>
        <w:ind w:left="720" w:right="1260"/>
        <w:rPr>
          <w:rFonts w:ascii="Times" w:hAnsi="Times"/>
          <w:sz w:val="20"/>
          <w:szCs w:val="20"/>
        </w:rPr>
      </w:pPr>
      <w:r w:rsidRPr="00555135">
        <w:rPr>
          <w:rFonts w:ascii="Times" w:hAnsi="Times"/>
          <w:sz w:val="20"/>
          <w:szCs w:val="20"/>
        </w:rPr>
        <w:t xml:space="preserve">Through the depths of Loch Katrine the steed shall career, </w:t>
      </w:r>
      <w:r w:rsidRPr="00555135">
        <w:rPr>
          <w:rFonts w:ascii="Times" w:hAnsi="Times"/>
          <w:sz w:val="20"/>
          <w:szCs w:val="20"/>
        </w:rPr>
        <w:br/>
        <w:t xml:space="preserve">O'er the peak of Ben Lomond the galley shall steer, </w:t>
      </w:r>
      <w:r w:rsidRPr="00555135">
        <w:rPr>
          <w:rFonts w:ascii="Times" w:hAnsi="Times"/>
          <w:sz w:val="20"/>
          <w:szCs w:val="20"/>
        </w:rPr>
        <w:br/>
        <w:t xml:space="preserve">And the rocks of Craig-Royston like icicles melt, </w:t>
      </w:r>
      <w:r w:rsidRPr="00555135">
        <w:rPr>
          <w:rFonts w:ascii="Times" w:hAnsi="Times"/>
          <w:sz w:val="20"/>
          <w:szCs w:val="20"/>
        </w:rPr>
        <w:br/>
        <w:t>Ere our wrongs be forgot or our vengeance unfelt!</w:t>
      </w:r>
    </w:p>
    <w:p w14:paraId="191A137E" w14:textId="77777777" w:rsidR="00C32B78" w:rsidRPr="00C32B78" w:rsidRDefault="00555135" w:rsidP="002D1182">
      <w:pPr>
        <w:spacing w:beforeLines="1" w:before="2" w:afterLines="1" w:after="2"/>
        <w:ind w:left="720" w:right="1260"/>
        <w:rPr>
          <w:rFonts w:ascii="Times" w:hAnsi="Times" w:cs="Times New Roman"/>
          <w:sz w:val="20"/>
          <w:szCs w:val="20"/>
        </w:rPr>
      </w:pPr>
      <w:r w:rsidRPr="00555135">
        <w:rPr>
          <w:rFonts w:ascii="Times" w:hAnsi="Times" w:cs="Times New Roman"/>
          <w:sz w:val="20"/>
          <w:szCs w:val="20"/>
        </w:rPr>
        <w:t>The ruin of the old castle of Rossdhu still stands beside the modern mansion of the name on the loch-side. Among those who have been entertained within its walls was Mary Queen of Scots, who paid a special visit here and stayed</w:t>
      </w:r>
      <w:r w:rsidR="00C32B78">
        <w:rPr>
          <w:rFonts w:ascii="Times" w:hAnsi="Times" w:cs="Times New Roman"/>
          <w:sz w:val="20"/>
          <w:szCs w:val="20"/>
        </w:rPr>
        <w:t xml:space="preserve"> over night on 15th July, 1563.  &lt;</w:t>
      </w:r>
      <w:hyperlink r:id="rId8" w:history="1">
        <w:r w:rsidR="00C32B78" w:rsidRPr="003050E5">
          <w:rPr>
            <w:rStyle w:val="Hyperlink"/>
            <w:rFonts w:ascii="Times New Roman" w:hAnsi="Times New Roman"/>
          </w:rPr>
          <w:t>http://www.kellscraft.com/LochLomond/LochLomondCh04.html</w:t>
        </w:r>
      </w:hyperlink>
      <w:r w:rsidR="00C32B78">
        <w:t>&gt;</w:t>
      </w:r>
    </w:p>
    <w:p w14:paraId="186A932E" w14:textId="77777777" w:rsidR="00C32B78" w:rsidRDefault="00C32B78" w:rsidP="00E06FE3">
      <w:pPr>
        <w:rPr>
          <w:rFonts w:ascii="Times New Roman" w:hAnsi="Times New Roman"/>
        </w:rPr>
      </w:pPr>
    </w:p>
    <w:p w14:paraId="4B9D0D59" w14:textId="77777777" w:rsidR="00A04E2E" w:rsidRDefault="0029386B" w:rsidP="00E06FE3">
      <w:pPr>
        <w:rPr>
          <w:rFonts w:ascii="Times New Roman" w:hAnsi="Times New Roman"/>
        </w:rPr>
      </w:pPr>
      <w:r>
        <w:rPr>
          <w:rFonts w:ascii="Times New Roman" w:hAnsi="Times New Roman"/>
        </w:rPr>
        <w:t>So the punning musical links to “MacGregors’ Gathering”—obvious to a knowing ear--are reinforced in the title of the tune which would signal its clan affiliations to anybody familiar with the history of the south west Highlands.</w:t>
      </w:r>
    </w:p>
    <w:p w14:paraId="6315EDAA" w14:textId="77777777" w:rsidR="00D26165" w:rsidRDefault="00D26165" w:rsidP="00D2616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5B4B86E5" w14:textId="77777777" w:rsidR="0092410C" w:rsidRDefault="00E108A2" w:rsidP="00D26165">
      <w:pPr>
        <w:ind w:left="2160" w:firstLine="720"/>
        <w:rPr>
          <w:rFonts w:ascii="Times New Roman" w:hAnsi="Times New Roman"/>
        </w:rPr>
      </w:pPr>
      <w:r>
        <w:rPr>
          <w:rFonts w:ascii="Times New Roman" w:hAnsi="Times New Roman"/>
        </w:rPr>
        <w:t>*</w:t>
      </w:r>
      <w:r w:rsidR="00D26165">
        <w:rPr>
          <w:rFonts w:ascii="Times New Roman" w:hAnsi="Times New Roman"/>
        </w:rPr>
        <w:tab/>
        <w:t>*</w:t>
      </w:r>
      <w:r w:rsidR="00D26165">
        <w:rPr>
          <w:rFonts w:ascii="Times New Roman" w:hAnsi="Times New Roman"/>
        </w:rPr>
        <w:tab/>
        <w:t>*</w:t>
      </w:r>
    </w:p>
    <w:p w14:paraId="7B82EDDB" w14:textId="77777777" w:rsidR="0092410C" w:rsidRDefault="0092410C" w:rsidP="00E06FE3">
      <w:pPr>
        <w:rPr>
          <w:rFonts w:ascii="Times New Roman" w:hAnsi="Times New Roman"/>
        </w:rPr>
      </w:pPr>
    </w:p>
    <w:p w14:paraId="68EBF5A0" w14:textId="77777777" w:rsidR="00986E89" w:rsidRPr="0092410C" w:rsidRDefault="00E108A2" w:rsidP="00E06FE3">
      <w:pPr>
        <w:rPr>
          <w:rFonts w:ascii="Times New Roman" w:hAnsi="Times New Roman"/>
          <w:sz w:val="20"/>
        </w:rPr>
      </w:pPr>
      <w:r>
        <w:rPr>
          <w:rFonts w:ascii="Times New Roman" w:hAnsi="Times New Roman"/>
          <w:sz w:val="20"/>
        </w:rPr>
        <w:t xml:space="preserve">Electronic version </w:t>
      </w:r>
      <w:r w:rsidR="00235878">
        <w:rPr>
          <w:rFonts w:ascii="Times New Roman" w:hAnsi="Times New Roman"/>
          <w:sz w:val="20"/>
        </w:rPr>
        <w:t>© Dr. William Donaldson, Cambridge, Massachusetts, 23 April 2012</w:t>
      </w:r>
    </w:p>
    <w:p w14:paraId="3F3AD9C3" w14:textId="77777777" w:rsidR="00986E89" w:rsidRDefault="00986E89" w:rsidP="00E06FE3">
      <w:pPr>
        <w:rPr>
          <w:rFonts w:ascii="Times New Roman" w:hAnsi="Times New Roman"/>
        </w:rPr>
      </w:pPr>
    </w:p>
    <w:p w14:paraId="4FC0D120" w14:textId="77777777" w:rsidR="000E2A72" w:rsidRPr="00766DB4" w:rsidRDefault="00A80CE8" w:rsidP="00E06FE3">
      <w:pPr>
        <w:rPr>
          <w:rFonts w:ascii="Times New Roman" w:hAnsi="Times New Roman"/>
        </w:rPr>
      </w:pPr>
      <w:r>
        <w:rPr>
          <w:rFonts w:ascii="Times New Roman" w:hAnsi="Times New Roman"/>
        </w:rPr>
        <w:t xml:space="preserve"> </w:t>
      </w:r>
    </w:p>
    <w:p w14:paraId="332396D0" w14:textId="1A9C2E2E" w:rsidR="00E06FE3" w:rsidRPr="000B58DB" w:rsidRDefault="00E06FE3" w:rsidP="00E06FE3">
      <w:pPr>
        <w:rPr>
          <w:rFonts w:ascii="Times New Roman" w:hAnsi="Times New Roman"/>
        </w:rPr>
      </w:pPr>
    </w:p>
    <w:p w14:paraId="775D6966" w14:textId="6019A172" w:rsidR="00E06FE3" w:rsidRPr="00E06FE3" w:rsidRDefault="00E06FE3">
      <w:pPr>
        <w:rPr>
          <w:rFonts w:ascii="Times New Roman" w:hAnsi="Times New Roman"/>
        </w:rPr>
      </w:pPr>
    </w:p>
    <w:sectPr w:rsidR="00E06FE3" w:rsidRPr="00E06FE3" w:rsidSect="00E06FE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auto"/>
    <w:pitch w:val="variable"/>
    <w:sig w:usb0="00000003" w:usb1="00000000" w:usb2="00000000" w:usb3="00000000" w:csb0="00000001" w:csb1="00000000"/>
  </w:font>
  <w:font w:name="Times New Roman Italic">
    <w:altName w:val="Times New Roman"/>
    <w:panose1 w:val="0202050305040509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E3"/>
    <w:rsid w:val="00013A35"/>
    <w:rsid w:val="000A7576"/>
    <w:rsid w:val="000E2A72"/>
    <w:rsid w:val="0010196C"/>
    <w:rsid w:val="0013283E"/>
    <w:rsid w:val="001504E8"/>
    <w:rsid w:val="00235878"/>
    <w:rsid w:val="002637CD"/>
    <w:rsid w:val="0028759C"/>
    <w:rsid w:val="0029386B"/>
    <w:rsid w:val="002D1182"/>
    <w:rsid w:val="002E50B7"/>
    <w:rsid w:val="00336C25"/>
    <w:rsid w:val="003509ED"/>
    <w:rsid w:val="00383D05"/>
    <w:rsid w:val="00404589"/>
    <w:rsid w:val="00442644"/>
    <w:rsid w:val="00446307"/>
    <w:rsid w:val="00471A83"/>
    <w:rsid w:val="00490266"/>
    <w:rsid w:val="004A3C65"/>
    <w:rsid w:val="004C194F"/>
    <w:rsid w:val="004C2623"/>
    <w:rsid w:val="004F1CA7"/>
    <w:rsid w:val="00505895"/>
    <w:rsid w:val="005078C6"/>
    <w:rsid w:val="00544D2E"/>
    <w:rsid w:val="00555135"/>
    <w:rsid w:val="00567447"/>
    <w:rsid w:val="00570514"/>
    <w:rsid w:val="00655BA9"/>
    <w:rsid w:val="00766989"/>
    <w:rsid w:val="00766DB4"/>
    <w:rsid w:val="007E0392"/>
    <w:rsid w:val="00817CA8"/>
    <w:rsid w:val="008377EE"/>
    <w:rsid w:val="00854949"/>
    <w:rsid w:val="00867E90"/>
    <w:rsid w:val="00923A37"/>
    <w:rsid w:val="0092410C"/>
    <w:rsid w:val="00983318"/>
    <w:rsid w:val="00986E89"/>
    <w:rsid w:val="00A0220A"/>
    <w:rsid w:val="00A04E2E"/>
    <w:rsid w:val="00A80CE8"/>
    <w:rsid w:val="00AE08E8"/>
    <w:rsid w:val="00B83028"/>
    <w:rsid w:val="00C24F24"/>
    <w:rsid w:val="00C32B78"/>
    <w:rsid w:val="00D26165"/>
    <w:rsid w:val="00D720D6"/>
    <w:rsid w:val="00DE5B2E"/>
    <w:rsid w:val="00E06FE3"/>
    <w:rsid w:val="00E108A2"/>
    <w:rsid w:val="00F03B3D"/>
    <w:rsid w:val="00F81266"/>
    <w:rsid w:val="00FC142A"/>
    <w:rsid w:val="00FC3F6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C767F"/>
  <w15:docId w15:val="{F6891026-3A13-EE4D-BED2-5D584B9A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A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5135"/>
    <w:rPr>
      <w:color w:val="0000FF" w:themeColor="hyperlink"/>
      <w:u w:val="single"/>
    </w:rPr>
  </w:style>
  <w:style w:type="paragraph" w:styleId="NormalWeb">
    <w:name w:val="Normal (Web)"/>
    <w:basedOn w:val="Normal"/>
    <w:uiPriority w:val="99"/>
    <w:rsid w:val="00555135"/>
    <w:pPr>
      <w:spacing w:beforeLines="1" w:afterLines="1"/>
    </w:pPr>
    <w:rPr>
      <w:rFonts w:ascii="Times" w:hAnsi="Times" w:cs="Times New Roman"/>
      <w:sz w:val="20"/>
      <w:szCs w:val="20"/>
    </w:rPr>
  </w:style>
  <w:style w:type="character" w:styleId="FollowedHyperlink">
    <w:name w:val="FollowedHyperlink"/>
    <w:basedOn w:val="DefaultParagraphFont"/>
    <w:uiPriority w:val="99"/>
    <w:semiHidden/>
    <w:unhideWhenUsed/>
    <w:rsid w:val="00C32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931206">
      <w:bodyDiv w:val="1"/>
      <w:marLeft w:val="0"/>
      <w:marRight w:val="0"/>
      <w:marTop w:val="0"/>
      <w:marBottom w:val="0"/>
      <w:divBdr>
        <w:top w:val="none" w:sz="0" w:space="0" w:color="auto"/>
        <w:left w:val="none" w:sz="0" w:space="0" w:color="auto"/>
        <w:bottom w:val="none" w:sz="0" w:space="0" w:color="auto"/>
        <w:right w:val="none" w:sz="0" w:space="0" w:color="auto"/>
      </w:divBdr>
      <w:divsChild>
        <w:div w:id="1196965757">
          <w:marLeft w:val="3733"/>
          <w:marRight w:val="0"/>
          <w:marTop w:val="0"/>
          <w:marBottom w:val="0"/>
          <w:divBdr>
            <w:top w:val="none" w:sz="0" w:space="0" w:color="auto"/>
            <w:left w:val="none" w:sz="0" w:space="0" w:color="auto"/>
            <w:bottom w:val="none" w:sz="0" w:space="0" w:color="auto"/>
            <w:right w:val="none" w:sz="0" w:space="0" w:color="auto"/>
          </w:divBdr>
        </w:div>
        <w:div w:id="1133406539">
          <w:marLeft w:val="32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llscraft.com/LochLomond/LochLomondCh04.html"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934</Words>
  <Characters>4486</Characters>
  <Application>Microsoft Office Word</Application>
  <DocSecurity>0</DocSecurity>
  <Lines>95</Lines>
  <Paragraphs>22</Paragraphs>
  <ScaleCrop>false</ScaleCrop>
  <Company>M.I.T.</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cp:lastModifiedBy>Neil Ruddiforth</cp:lastModifiedBy>
  <cp:revision>2</cp:revision>
  <dcterms:created xsi:type="dcterms:W3CDTF">2025-06-20T11:30:00Z</dcterms:created>
  <dcterms:modified xsi:type="dcterms:W3CDTF">2025-06-20T11:30:00Z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bfbc01c6-1dc5-4f2b-9ecb-e0088891d7da</vt:lpwstr>
  </property>
</Properties>
</file>