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4B7FE0" w:rsidRPr="00465E72" w:rsidRDefault="004B7FE0" w:rsidP="00465E72">
      <w:pPr>
        <w:pBdr>
          <w:bottom w:val="single" w:sz="6" w:space="1" w:color="auto"/>
        </w:pBdr>
        <w:rPr>
          <w:rFonts w:ascii="Times New Roman" w:hAnsi="Times New Roman"/>
          <w:sz w:val="32"/>
          <w:szCs w:val="24"/>
        </w:rPr>
      </w:pPr>
      <w:r w:rsidRPr="00465E72">
        <w:rPr>
          <w:rFonts w:ascii="Times New Roman" w:hAnsi="Times New Roman"/>
          <w:sz w:val="32"/>
          <w:szCs w:val="24"/>
        </w:rPr>
        <w:t>Lament for King George III</w:t>
      </w:r>
    </w:p>
    <w:p w:rsidR="004B7FE0" w:rsidRDefault="004B7FE0" w:rsidP="00465E72">
      <w:pPr>
        <w:rPr>
          <w:rFonts w:ascii="Times New Roman" w:hAnsi="Times New Roman"/>
          <w:sz w:val="24"/>
          <w:szCs w:val="24"/>
        </w:rPr>
      </w:pPr>
    </w:p>
    <w:p w:rsidR="004B7FE0" w:rsidRDefault="004B7FE0" w:rsidP="00465E72">
      <w:pPr>
        <w:rPr>
          <w:rFonts w:ascii="Times New Roman" w:hAnsi="Times New Roman"/>
          <w:sz w:val="24"/>
          <w:szCs w:val="24"/>
        </w:rPr>
      </w:pPr>
    </w:p>
    <w:p w:rsidR="004B7FE0" w:rsidRDefault="004B7FE0" w:rsidP="00465E72">
      <w:pPr>
        <w:rPr>
          <w:rFonts w:ascii="Times New Roman" w:hAnsi="Times New Roman"/>
          <w:sz w:val="24"/>
          <w:szCs w:val="24"/>
        </w:rPr>
      </w:pPr>
      <w:r>
        <w:rPr>
          <w:rFonts w:ascii="Times New Roman" w:hAnsi="Times New Roman"/>
          <w:sz w:val="24"/>
          <w:szCs w:val="24"/>
        </w:rPr>
        <w:t>There are settings of this tune in the following manuscript source:</w:t>
      </w:r>
    </w:p>
    <w:p w:rsidR="004B7FE0" w:rsidRDefault="004B7FE0" w:rsidP="00465E72">
      <w:pPr>
        <w:rPr>
          <w:rFonts w:ascii="Times New Roman" w:hAnsi="Times New Roman"/>
          <w:sz w:val="24"/>
          <w:szCs w:val="24"/>
        </w:rPr>
      </w:pPr>
      <w:r>
        <w:rPr>
          <w:rFonts w:ascii="Times New Roman" w:hAnsi="Times New Roman"/>
          <w:b/>
          <w:sz w:val="24"/>
          <w:szCs w:val="24"/>
        </w:rPr>
        <w:t>--David Glen</w:t>
      </w:r>
      <w:r>
        <w:rPr>
          <w:rFonts w:ascii="Times New Roman" w:hAnsi="Times New Roman"/>
          <w:sz w:val="24"/>
          <w:szCs w:val="24"/>
        </w:rPr>
        <w:t xml:space="preserve">’s MS, </w:t>
      </w:r>
      <w:r w:rsidRPr="00710D5D">
        <w:rPr>
          <w:rFonts w:ascii="Times New Roman" w:hAnsi="Times New Roman"/>
          <w:sz w:val="24"/>
          <w:szCs w:val="24"/>
        </w:rPr>
        <w:t>ff.362-364</w:t>
      </w:r>
      <w:r>
        <w:rPr>
          <w:rFonts w:ascii="Times New Roman" w:hAnsi="Times New Roman"/>
          <w:sz w:val="24"/>
          <w:szCs w:val="24"/>
        </w:rPr>
        <w:t xml:space="preserve">; </w:t>
      </w:r>
    </w:p>
    <w:p w:rsidR="004B7FE0" w:rsidRDefault="004B7FE0" w:rsidP="00465E72">
      <w:pPr>
        <w:rPr>
          <w:rFonts w:ascii="Times New Roman" w:hAnsi="Times New Roman"/>
          <w:sz w:val="24"/>
          <w:szCs w:val="24"/>
        </w:rPr>
      </w:pPr>
    </w:p>
    <w:p w:rsidR="004B7FE0" w:rsidRDefault="004B7FE0" w:rsidP="00465E72">
      <w:pPr>
        <w:rPr>
          <w:rFonts w:ascii="Times New Roman" w:hAnsi="Times New Roman"/>
          <w:sz w:val="24"/>
          <w:szCs w:val="24"/>
        </w:rPr>
      </w:pPr>
      <w:r>
        <w:rPr>
          <w:rFonts w:ascii="Times New Roman" w:hAnsi="Times New Roman"/>
          <w:sz w:val="24"/>
          <w:szCs w:val="24"/>
        </w:rPr>
        <w:t>and in the following published sources:</w:t>
      </w:r>
    </w:p>
    <w:p w:rsidR="004B7FE0" w:rsidRDefault="004B7FE0" w:rsidP="00465E72">
      <w:pPr>
        <w:rPr>
          <w:rFonts w:ascii="Times New Roman" w:hAnsi="Times New Roman"/>
          <w:sz w:val="24"/>
          <w:szCs w:val="24"/>
        </w:rPr>
      </w:pPr>
      <w:r>
        <w:rPr>
          <w:rFonts w:ascii="Times New Roman" w:hAnsi="Times New Roman"/>
          <w:b/>
          <w:sz w:val="24"/>
          <w:szCs w:val="24"/>
        </w:rPr>
        <w:t>--Angus MacKay</w:t>
      </w:r>
      <w:r>
        <w:rPr>
          <w:rFonts w:ascii="Times New Roman" w:hAnsi="Times New Roman"/>
          <w:sz w:val="24"/>
          <w:szCs w:val="24"/>
        </w:rPr>
        <w:t xml:space="preserve">’s </w:t>
      </w:r>
      <w:r>
        <w:rPr>
          <w:rFonts w:ascii="Times New Roman" w:hAnsi="Times New Roman"/>
          <w:i/>
          <w:sz w:val="24"/>
          <w:szCs w:val="24"/>
        </w:rPr>
        <w:t xml:space="preserve">Ancient Piobaireachd, </w:t>
      </w:r>
      <w:r w:rsidRPr="008650F4">
        <w:rPr>
          <w:rFonts w:ascii="Times New Roman" w:hAnsi="Times New Roman"/>
          <w:sz w:val="24"/>
          <w:szCs w:val="24"/>
        </w:rPr>
        <w:t>pp.102-5</w:t>
      </w:r>
      <w:r>
        <w:rPr>
          <w:rFonts w:ascii="Times New Roman" w:hAnsi="Times New Roman"/>
          <w:sz w:val="24"/>
          <w:szCs w:val="24"/>
        </w:rPr>
        <w:t xml:space="preserve"> (with a note “Composed by John MacKay.  1820”);</w:t>
      </w:r>
    </w:p>
    <w:p w:rsidR="004B7FE0" w:rsidRDefault="004B7FE0" w:rsidP="00465E72">
      <w:pPr>
        <w:rPr>
          <w:rFonts w:ascii="Times New Roman" w:hAnsi="Times New Roman"/>
          <w:sz w:val="24"/>
          <w:szCs w:val="24"/>
        </w:rPr>
      </w:pPr>
      <w:r>
        <w:rPr>
          <w:rFonts w:ascii="Times New Roman" w:hAnsi="Times New Roman"/>
          <w:b/>
          <w:sz w:val="24"/>
          <w:szCs w:val="24"/>
        </w:rPr>
        <w:t>--Donald MacPhee</w:t>
      </w:r>
      <w:r>
        <w:rPr>
          <w:rFonts w:ascii="Times New Roman" w:hAnsi="Times New Roman"/>
          <w:sz w:val="24"/>
          <w:szCs w:val="24"/>
        </w:rPr>
        <w:t xml:space="preserve">’s </w:t>
      </w:r>
      <w:r>
        <w:rPr>
          <w:rFonts w:ascii="Times New Roman" w:hAnsi="Times New Roman"/>
          <w:i/>
          <w:sz w:val="24"/>
          <w:szCs w:val="24"/>
        </w:rPr>
        <w:t xml:space="preserve">Collection of Piobaireachd, </w:t>
      </w:r>
      <w:r w:rsidRPr="00987EB3">
        <w:rPr>
          <w:rFonts w:ascii="Times New Roman" w:hAnsi="Times New Roman"/>
          <w:sz w:val="24"/>
          <w:szCs w:val="24"/>
        </w:rPr>
        <w:t>ii, 35-8</w:t>
      </w:r>
      <w:r>
        <w:rPr>
          <w:rFonts w:ascii="Times New Roman" w:hAnsi="Times New Roman"/>
          <w:sz w:val="24"/>
          <w:szCs w:val="24"/>
        </w:rPr>
        <w:t>;</w:t>
      </w:r>
    </w:p>
    <w:p w:rsidR="004B7FE0" w:rsidRDefault="004B7FE0" w:rsidP="00465E72">
      <w:pPr>
        <w:rPr>
          <w:rFonts w:ascii="Times New Roman" w:hAnsi="Times New Roman"/>
          <w:sz w:val="24"/>
          <w:szCs w:val="24"/>
        </w:rPr>
      </w:pPr>
      <w:r>
        <w:rPr>
          <w:rFonts w:ascii="Times New Roman" w:hAnsi="Times New Roman"/>
          <w:b/>
          <w:sz w:val="24"/>
          <w:szCs w:val="24"/>
        </w:rPr>
        <w:t>--C. S. Thomason</w:t>
      </w:r>
      <w:r>
        <w:rPr>
          <w:rFonts w:ascii="Times New Roman" w:hAnsi="Times New Roman"/>
          <w:sz w:val="24"/>
          <w:szCs w:val="24"/>
        </w:rPr>
        <w:t xml:space="preserve">’s </w:t>
      </w:r>
      <w:r w:rsidRPr="00E261EA">
        <w:rPr>
          <w:rFonts w:ascii="Times New Roman" w:hAnsi="Times New Roman"/>
          <w:i/>
          <w:sz w:val="24"/>
          <w:szCs w:val="24"/>
        </w:rPr>
        <w:t>Ceol Mor,</w:t>
      </w:r>
      <w:r>
        <w:rPr>
          <w:rFonts w:ascii="Times New Roman" w:hAnsi="Times New Roman"/>
          <w:sz w:val="24"/>
          <w:szCs w:val="24"/>
        </w:rPr>
        <w:t xml:space="preserve"> p.</w:t>
      </w:r>
      <w:r w:rsidRPr="00E261EA">
        <w:rPr>
          <w:rFonts w:ascii="Times New Roman" w:hAnsi="Times New Roman"/>
          <w:sz w:val="24"/>
          <w:szCs w:val="24"/>
        </w:rPr>
        <w:t>117</w:t>
      </w:r>
      <w:r>
        <w:rPr>
          <w:rFonts w:ascii="Times New Roman" w:hAnsi="Times New Roman"/>
          <w:sz w:val="24"/>
          <w:szCs w:val="24"/>
        </w:rPr>
        <w:t>.</w:t>
      </w:r>
    </w:p>
    <w:p w:rsidR="004B7FE0" w:rsidRDefault="004B7FE0" w:rsidP="00465E72">
      <w:pPr>
        <w:rPr>
          <w:rFonts w:ascii="Times New Roman" w:hAnsi="Times New Roman"/>
          <w:sz w:val="24"/>
          <w:szCs w:val="24"/>
        </w:rPr>
      </w:pPr>
    </w:p>
    <w:p w:rsidR="004B7FE0" w:rsidRPr="00E261EA" w:rsidRDefault="004B7FE0" w:rsidP="00465E72">
      <w:pPr>
        <w:rPr>
          <w:rFonts w:ascii="Times New Roman" w:hAnsi="Times New Roman"/>
          <w:sz w:val="24"/>
          <w:szCs w:val="24"/>
        </w:rPr>
      </w:pPr>
    </w:p>
    <w:p w:rsidR="004B7FE0" w:rsidRDefault="004B7FE0">
      <w:pPr>
        <w:rPr>
          <w:rFonts w:ascii="Times" w:hAnsi="Times"/>
          <w:sz w:val="24"/>
        </w:rPr>
      </w:pPr>
      <w:r w:rsidRPr="00CA4ECC">
        <w:rPr>
          <w:rFonts w:ascii="Times" w:hAnsi="Times"/>
          <w:sz w:val="24"/>
        </w:rPr>
        <w:t xml:space="preserve">This was a composition of </w:t>
      </w:r>
      <w:r w:rsidRPr="006666C3">
        <w:rPr>
          <w:rFonts w:ascii="Times" w:hAnsi="Times"/>
          <w:b/>
          <w:sz w:val="24"/>
        </w:rPr>
        <w:t>Angus MacKay</w:t>
      </w:r>
      <w:r>
        <w:rPr>
          <w:rFonts w:ascii="Times" w:hAnsi="Times"/>
          <w:b/>
          <w:sz w:val="24"/>
        </w:rPr>
        <w:t xml:space="preserve">’s </w:t>
      </w:r>
      <w:r w:rsidRPr="00CA4ECC">
        <w:rPr>
          <w:rFonts w:ascii="Times" w:hAnsi="Times"/>
          <w:sz w:val="24"/>
        </w:rPr>
        <w:t xml:space="preserve">father, John MacKay, and in </w:t>
      </w:r>
      <w:r w:rsidRPr="00CA4ECC">
        <w:rPr>
          <w:rFonts w:ascii="Times" w:hAnsi="Times"/>
          <w:i/>
          <w:sz w:val="24"/>
        </w:rPr>
        <w:t xml:space="preserve">Ancient Piobaireachd </w:t>
      </w:r>
      <w:r w:rsidRPr="00CA4ECC">
        <w:rPr>
          <w:rFonts w:ascii="Times" w:hAnsi="Times"/>
          <w:sz w:val="24"/>
        </w:rPr>
        <w:t>Angus</w:t>
      </w:r>
      <w:r>
        <w:rPr>
          <w:rFonts w:ascii="Times" w:hAnsi="Times"/>
          <w:b/>
          <w:sz w:val="24"/>
        </w:rPr>
        <w:t xml:space="preserve"> </w:t>
      </w:r>
      <w:r>
        <w:rPr>
          <w:rFonts w:ascii="Times" w:hAnsi="Times"/>
          <w:sz w:val="24"/>
        </w:rPr>
        <w:t>sets it as follows:</w:t>
      </w:r>
    </w:p>
    <w:p w:rsidR="004B7FE0" w:rsidRDefault="004B7FE0">
      <w:pPr>
        <w:rPr>
          <w:rFonts w:ascii="Times" w:hAnsi="Times"/>
          <w:sz w:val="24"/>
        </w:rPr>
      </w:pPr>
    </w:p>
    <w:p w:rsidR="004B7FE0" w:rsidRDefault="004B7FE0">
      <w:pPr>
        <w:rPr>
          <w:rFonts w:ascii="Times" w:hAnsi="Times"/>
          <w:b/>
          <w:sz w:val="24"/>
        </w:rPr>
      </w:pPr>
    </w:p>
    <w:p w:rsidR="004B7FE0" w:rsidRDefault="006F0015">
      <w:pPr>
        <w:rPr>
          <w:rFonts w:ascii="Times" w:hAnsi="Times"/>
          <w:b/>
          <w:sz w:val="24"/>
        </w:rPr>
      </w:pPr>
      <w:r w:rsidRPr="006F0015">
        <w:rPr>
          <w:rFonts w:ascii="Times" w:hAnsi="Times"/>
          <w:b/>
          <w:noProof/>
          <w:sz w:val="24"/>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alt="" style="width:424.3pt;height:540pt;mso-width-percent:0;mso-height-percent:0;mso-width-percent:0;mso-height-percent:0">
            <v:imagedata r:id="rId4" o:title=""/>
          </v:shape>
        </w:pict>
      </w:r>
    </w:p>
    <w:p w:rsidR="004B7FE0" w:rsidRDefault="006F0015">
      <w:pPr>
        <w:rPr>
          <w:rFonts w:ascii="Times" w:hAnsi="Times"/>
          <w:b/>
          <w:sz w:val="24"/>
        </w:rPr>
      </w:pPr>
      <w:r w:rsidRPr="006F0015">
        <w:rPr>
          <w:rFonts w:ascii="Times" w:hAnsi="Times"/>
          <w:b/>
          <w:noProof/>
          <w:sz w:val="24"/>
        </w:rPr>
        <w:lastRenderedPageBreak/>
        <w:pict>
          <v:shape id="_x0000_i1030" type="#_x0000_t75" alt="" style="width:430.7pt;height:561.85pt;mso-width-percent:0;mso-height-percent:0;mso-width-percent:0;mso-height-percent:0">
            <v:imagedata r:id="rId5" o:title=""/>
          </v:shape>
        </w:pict>
      </w:r>
    </w:p>
    <w:p w:rsidR="004B7FE0" w:rsidRPr="00781A33" w:rsidRDefault="004B7FE0">
      <w:pPr>
        <w:rPr>
          <w:rFonts w:ascii="Times" w:hAnsi="Times"/>
          <w:b/>
          <w:sz w:val="24"/>
        </w:rPr>
      </w:pPr>
    </w:p>
    <w:p w:rsidR="004B7FE0" w:rsidRDefault="006F0015">
      <w:pPr>
        <w:rPr>
          <w:rFonts w:ascii="Times" w:hAnsi="Times"/>
          <w:b/>
          <w:sz w:val="24"/>
        </w:rPr>
      </w:pPr>
      <w:r w:rsidRPr="006F0015">
        <w:rPr>
          <w:rFonts w:ascii="Times" w:hAnsi="Times"/>
          <w:b/>
          <w:noProof/>
          <w:sz w:val="24"/>
        </w:rPr>
        <w:lastRenderedPageBreak/>
        <w:pict>
          <v:shape id="_x0000_i1029" type="#_x0000_t75" alt="" style="width:429.45pt;height:561.85pt;mso-width-percent:0;mso-height-percent:0;mso-width-percent:0;mso-height-percent:0">
            <v:imagedata r:id="rId6" o:title=""/>
          </v:shape>
        </w:pict>
      </w:r>
    </w:p>
    <w:p w:rsidR="004B7FE0" w:rsidRDefault="006F0015">
      <w:pPr>
        <w:rPr>
          <w:rFonts w:ascii="Times" w:hAnsi="Times"/>
          <w:b/>
          <w:sz w:val="24"/>
        </w:rPr>
      </w:pPr>
      <w:r w:rsidRPr="006F0015">
        <w:rPr>
          <w:rFonts w:ascii="Times" w:hAnsi="Times"/>
          <w:b/>
          <w:noProof/>
          <w:sz w:val="24"/>
        </w:rPr>
        <w:lastRenderedPageBreak/>
        <w:pict>
          <v:shape id="_x0000_i1028" type="#_x0000_t75" alt="" style="width:430.05pt;height:574.05pt;mso-width-percent:0;mso-height-percent:0;mso-width-percent:0;mso-height-percent:0">
            <v:imagedata r:id="rId7" o:title=""/>
          </v:shape>
        </w:pict>
      </w:r>
    </w:p>
    <w:p w:rsidR="004B7FE0" w:rsidRPr="00781A33" w:rsidRDefault="004B7FE0">
      <w:pPr>
        <w:rPr>
          <w:rFonts w:ascii="Times" w:hAnsi="Times"/>
          <w:b/>
          <w:sz w:val="24"/>
        </w:rPr>
      </w:pPr>
    </w:p>
    <w:p w:rsidR="00107434" w:rsidRDefault="00107434">
      <w:pPr>
        <w:rPr>
          <w:rFonts w:ascii="Times" w:hAnsi="Times"/>
          <w:bCs/>
          <w:sz w:val="24"/>
        </w:rPr>
      </w:pPr>
      <w:r>
        <w:rPr>
          <w:rFonts w:ascii="Times" w:hAnsi="Times"/>
          <w:bCs/>
          <w:sz w:val="24"/>
        </w:rPr>
        <w:t xml:space="preserve">This is a characteristic John MacKay composition from his fondness for the third interval of the scale as a point of rest, to his extended development of the theme, including paired fosgailte and duinte taorluath variations.  A rather pedestrian piece, some might think; not quite in his best style.  </w:t>
      </w:r>
      <w:r w:rsidR="007D77DF">
        <w:rPr>
          <w:rFonts w:ascii="Times" w:hAnsi="Times"/>
          <w:bCs/>
          <w:sz w:val="24"/>
        </w:rPr>
        <w:t xml:space="preserve">He returned to this terrain more successfully with his “Highland </w:t>
      </w:r>
      <w:r w:rsidR="007D77DF">
        <w:rPr>
          <w:rFonts w:ascii="Times" w:hAnsi="Times"/>
          <w:bCs/>
          <w:sz w:val="24"/>
        </w:rPr>
        <w:lastRenderedPageBreak/>
        <w:t xml:space="preserve">Society of London’s Salute”, probably written to commemorate his son, Angus, winning the </w:t>
      </w:r>
      <w:r w:rsidR="006E6692">
        <w:rPr>
          <w:rFonts w:ascii="Times" w:hAnsi="Times"/>
          <w:bCs/>
          <w:sz w:val="24"/>
        </w:rPr>
        <w:t>Prize Pipe</w:t>
      </w:r>
      <w:r w:rsidR="007D77DF">
        <w:rPr>
          <w:rFonts w:ascii="Times" w:hAnsi="Times"/>
          <w:bCs/>
          <w:sz w:val="24"/>
        </w:rPr>
        <w:t xml:space="preserve"> in </w:t>
      </w:r>
      <w:r w:rsidR="007D77DF">
        <w:rPr>
          <w:rFonts w:ascii="Times" w:hAnsi="Times"/>
          <w:b/>
          <w:sz w:val="24"/>
        </w:rPr>
        <w:t>1</w:t>
      </w:r>
      <w:r w:rsidR="007D77DF">
        <w:rPr>
          <w:rFonts w:ascii="Times" w:hAnsi="Times"/>
          <w:bCs/>
          <w:sz w:val="24"/>
        </w:rPr>
        <w:t xml:space="preserve">835.  </w:t>
      </w:r>
    </w:p>
    <w:p w:rsidR="00107434" w:rsidRDefault="00107434">
      <w:pPr>
        <w:rPr>
          <w:rFonts w:ascii="Times" w:hAnsi="Times"/>
          <w:bCs/>
          <w:sz w:val="24"/>
        </w:rPr>
      </w:pPr>
    </w:p>
    <w:p w:rsidR="004B7FE0" w:rsidRDefault="004B7FE0">
      <w:pPr>
        <w:rPr>
          <w:rFonts w:ascii="Times" w:hAnsi="Times"/>
          <w:sz w:val="24"/>
        </w:rPr>
      </w:pPr>
      <w:r>
        <w:rPr>
          <w:rFonts w:ascii="Times" w:hAnsi="Times"/>
          <w:b/>
          <w:sz w:val="24"/>
        </w:rPr>
        <w:t xml:space="preserve">Donald MacPhee </w:t>
      </w:r>
      <w:r>
        <w:rPr>
          <w:rFonts w:ascii="Times" w:hAnsi="Times"/>
          <w:sz w:val="24"/>
        </w:rPr>
        <w:t>sets the tune like this:</w:t>
      </w:r>
    </w:p>
    <w:p w:rsidR="004B7FE0" w:rsidRDefault="004B7FE0">
      <w:pPr>
        <w:rPr>
          <w:rFonts w:ascii="Times" w:hAnsi="Times"/>
          <w:sz w:val="24"/>
        </w:rPr>
      </w:pPr>
    </w:p>
    <w:p w:rsidR="004B7FE0" w:rsidRDefault="006F0015">
      <w:pPr>
        <w:rPr>
          <w:rFonts w:ascii="Times" w:hAnsi="Times"/>
          <w:sz w:val="24"/>
        </w:rPr>
      </w:pPr>
      <w:r w:rsidRPr="006F0015">
        <w:rPr>
          <w:rFonts w:ascii="Times" w:hAnsi="Times"/>
          <w:noProof/>
          <w:sz w:val="24"/>
          <w:lang w:val="en-US"/>
        </w:rPr>
        <w:lastRenderedPageBreak/>
        <w:pict>
          <v:shape id="Picture 0" o:spid="_x0000_i1027" type="#_x0000_t75" alt="King George the Third's Lament, MacPhee 1.jpg" style="width:428.8pt;height:589.5pt;visibility:visible;mso-width-percent:0;mso-height-percent:0;mso-width-percent:0;mso-height-percent:0">
            <v:imagedata r:id="rId8" o:title="" blacklevel="1311f"/>
          </v:shape>
        </w:pict>
      </w:r>
    </w:p>
    <w:p w:rsidR="004B7FE0" w:rsidRDefault="004B7FE0">
      <w:pPr>
        <w:rPr>
          <w:rFonts w:ascii="Times" w:hAnsi="Times"/>
          <w:sz w:val="24"/>
        </w:rPr>
      </w:pPr>
    </w:p>
    <w:p w:rsidR="004B7FE0" w:rsidRDefault="004B7FE0">
      <w:pPr>
        <w:rPr>
          <w:rFonts w:ascii="Times" w:hAnsi="Times"/>
          <w:sz w:val="24"/>
        </w:rPr>
      </w:pPr>
    </w:p>
    <w:p w:rsidR="004B7FE0" w:rsidRDefault="004B7FE0">
      <w:pPr>
        <w:rPr>
          <w:rFonts w:ascii="Times" w:hAnsi="Times"/>
          <w:sz w:val="24"/>
        </w:rPr>
      </w:pPr>
      <w:r>
        <w:rPr>
          <w:rFonts w:ascii="Times" w:hAnsi="Times"/>
          <w:sz w:val="24"/>
        </w:rPr>
        <w:lastRenderedPageBreak/>
        <w:t xml:space="preserve">And so on.  MacPhee points all his eallachs “down” </w:t>
      </w:r>
      <w:r w:rsidR="00107434">
        <w:rPr>
          <w:rFonts w:ascii="Times" w:hAnsi="Times"/>
          <w:sz w:val="24"/>
        </w:rPr>
        <w:t>in</w:t>
      </w:r>
      <w:r>
        <w:rPr>
          <w:rFonts w:ascii="Times" w:hAnsi="Times"/>
          <w:sz w:val="24"/>
        </w:rPr>
        <w:t xml:space="preserve"> contrast to MacKay’s alternating timings, and corrects the extraneous D gracenote in bar six of the taorluath fosgailte doubling in MacKay’s score, but otherwise </w:t>
      </w:r>
      <w:r w:rsidR="00107434">
        <w:rPr>
          <w:rFonts w:ascii="Times" w:hAnsi="Times"/>
          <w:sz w:val="24"/>
        </w:rPr>
        <w:t>he follows MacKay fairly closely</w:t>
      </w:r>
      <w:r>
        <w:rPr>
          <w:rFonts w:ascii="Times" w:hAnsi="Times"/>
          <w:sz w:val="24"/>
        </w:rPr>
        <w:t>.</w:t>
      </w:r>
    </w:p>
    <w:p w:rsidR="004B7FE0" w:rsidRDefault="004B7FE0">
      <w:pPr>
        <w:rPr>
          <w:rFonts w:ascii="Times" w:hAnsi="Times"/>
          <w:sz w:val="24"/>
        </w:rPr>
      </w:pPr>
    </w:p>
    <w:p w:rsidR="004B7FE0" w:rsidRDefault="004B7FE0">
      <w:pPr>
        <w:rPr>
          <w:noProof/>
          <w:sz w:val="20"/>
          <w:lang w:val="en-US"/>
        </w:rPr>
      </w:pPr>
      <w:r>
        <w:rPr>
          <w:rFonts w:ascii="Times" w:hAnsi="Times"/>
          <w:b/>
          <w:sz w:val="24"/>
        </w:rPr>
        <w:t>C. S. Thomason</w:t>
      </w:r>
      <w:r>
        <w:rPr>
          <w:rFonts w:ascii="Times" w:hAnsi="Times"/>
          <w:sz w:val="24"/>
        </w:rPr>
        <w:t xml:space="preserve">’s setting adds little to the expressive possibilities of the tune and is not reproduced here.  </w:t>
      </w:r>
    </w:p>
    <w:p w:rsidR="004B7FE0" w:rsidRDefault="004B7FE0">
      <w:pPr>
        <w:rPr>
          <w:rFonts w:ascii="Times" w:hAnsi="Times"/>
          <w:sz w:val="24"/>
        </w:rPr>
      </w:pPr>
    </w:p>
    <w:p w:rsidR="004B7FE0" w:rsidRDefault="004B7FE0">
      <w:pPr>
        <w:rPr>
          <w:rFonts w:ascii="Times" w:hAnsi="Times"/>
          <w:sz w:val="24"/>
        </w:rPr>
      </w:pPr>
      <w:r>
        <w:rPr>
          <w:rFonts w:ascii="Times" w:hAnsi="Times"/>
          <w:b/>
          <w:sz w:val="24"/>
        </w:rPr>
        <w:t xml:space="preserve">David Glen </w:t>
      </w:r>
      <w:r>
        <w:rPr>
          <w:rFonts w:ascii="Times" w:hAnsi="Times"/>
          <w:sz w:val="24"/>
        </w:rPr>
        <w:t>sets the tune like this:</w:t>
      </w:r>
    </w:p>
    <w:p w:rsidR="004B7FE0" w:rsidRDefault="004B7FE0">
      <w:pPr>
        <w:rPr>
          <w:rFonts w:ascii="Times" w:hAnsi="Times"/>
          <w:sz w:val="24"/>
        </w:rPr>
      </w:pPr>
    </w:p>
    <w:p w:rsidR="004B7FE0" w:rsidRDefault="004B7FE0">
      <w:pPr>
        <w:rPr>
          <w:rFonts w:ascii="Times" w:hAnsi="Times"/>
          <w:noProof/>
          <w:sz w:val="24"/>
          <w:lang w:val="en-US"/>
        </w:rPr>
      </w:pPr>
    </w:p>
    <w:p w:rsidR="004B7FE0" w:rsidRDefault="006F0015">
      <w:pPr>
        <w:rPr>
          <w:rFonts w:ascii="Times" w:hAnsi="Times"/>
          <w:sz w:val="24"/>
        </w:rPr>
      </w:pPr>
      <w:r w:rsidRPr="006F0015">
        <w:rPr>
          <w:rFonts w:ascii="Times" w:hAnsi="Times"/>
          <w:noProof/>
          <w:sz w:val="24"/>
          <w:lang w:val="en-US"/>
        </w:rPr>
        <w:lastRenderedPageBreak/>
        <w:pict>
          <v:shape id="Picture 5" o:spid="_x0000_i1026" type="#_x0000_t75" alt="K. Geo.III's Lament, Glen 1.IMG.jpg" style="width:428.8pt;height:607.5pt;visibility:visible;mso-width-percent:0;mso-height-percent:0;mso-width-percent:0;mso-height-percent:0">
            <v:imagedata r:id="rId9" o:title=""/>
          </v:shape>
        </w:pict>
      </w:r>
    </w:p>
    <w:p w:rsidR="004B7FE0" w:rsidRDefault="004B7FE0">
      <w:pPr>
        <w:rPr>
          <w:rFonts w:ascii="Times" w:hAnsi="Times"/>
          <w:sz w:val="24"/>
        </w:rPr>
      </w:pPr>
    </w:p>
    <w:p w:rsidR="004B7FE0" w:rsidRDefault="006F0015">
      <w:pPr>
        <w:rPr>
          <w:rFonts w:ascii="Times" w:hAnsi="Times"/>
          <w:sz w:val="24"/>
        </w:rPr>
      </w:pPr>
      <w:r w:rsidRPr="006F0015">
        <w:rPr>
          <w:rFonts w:ascii="Times" w:hAnsi="Times"/>
          <w:noProof/>
          <w:sz w:val="24"/>
          <w:lang w:val="en-US"/>
        </w:rPr>
        <w:lastRenderedPageBreak/>
        <w:pict>
          <v:shape id="Picture 6" o:spid="_x0000_i1025" type="#_x0000_t75" alt="K. Geo.III's Lament, Glen 2.IMG.jpg" style="width:410.8pt;height:561.85pt;visibility:visible;mso-width-percent:0;mso-height-percent:0;mso-width-percent:0;mso-height-percent:0">
            <v:imagedata r:id="rId10" o:title=""/>
          </v:shape>
        </w:pict>
      </w:r>
    </w:p>
    <w:p w:rsidR="004B7FE0" w:rsidRDefault="004B7FE0">
      <w:pPr>
        <w:rPr>
          <w:rFonts w:ascii="Times" w:hAnsi="Times"/>
          <w:sz w:val="24"/>
        </w:rPr>
      </w:pPr>
    </w:p>
    <w:p w:rsidR="004B7FE0" w:rsidRDefault="004B7FE0">
      <w:pPr>
        <w:rPr>
          <w:rFonts w:ascii="Times" w:hAnsi="Times"/>
          <w:noProof/>
          <w:sz w:val="24"/>
          <w:lang w:val="en-US"/>
        </w:rPr>
      </w:pPr>
    </w:p>
    <w:p w:rsidR="004B7FE0" w:rsidRPr="00DF630C" w:rsidRDefault="004B7FE0">
      <w:pPr>
        <w:rPr>
          <w:rFonts w:ascii="Times" w:hAnsi="Times"/>
          <w:noProof/>
          <w:sz w:val="24"/>
          <w:lang w:val="en-US"/>
        </w:rPr>
      </w:pPr>
      <w:r>
        <w:rPr>
          <w:rFonts w:ascii="Times" w:hAnsi="Times"/>
          <w:noProof/>
          <w:sz w:val="24"/>
          <w:lang w:val="en-US"/>
        </w:rPr>
        <w:t xml:space="preserve">It is interesting to see Glen speculate about the pointing of the siubhal and </w:t>
      </w:r>
      <w:r w:rsidR="00BA4FBE">
        <w:rPr>
          <w:rFonts w:ascii="Times" w:hAnsi="Times"/>
          <w:noProof/>
          <w:sz w:val="24"/>
          <w:lang w:val="en-US"/>
        </w:rPr>
        <w:t xml:space="preserve">trace musical </w:t>
      </w:r>
      <w:r>
        <w:rPr>
          <w:rFonts w:ascii="Times" w:hAnsi="Times"/>
          <w:noProof/>
          <w:sz w:val="24"/>
          <w:lang w:val="en-US"/>
        </w:rPr>
        <w:t xml:space="preserve">links with another </w:t>
      </w:r>
      <w:r w:rsidR="00BA4FBE">
        <w:rPr>
          <w:rFonts w:ascii="Times" w:hAnsi="Times"/>
          <w:noProof/>
          <w:sz w:val="24"/>
          <w:lang w:val="en-US"/>
        </w:rPr>
        <w:t xml:space="preserve">of </w:t>
      </w:r>
      <w:r>
        <w:rPr>
          <w:rFonts w:ascii="Times" w:hAnsi="Times"/>
          <w:noProof/>
          <w:sz w:val="24"/>
          <w:lang w:val="en-US"/>
        </w:rPr>
        <w:t>John MacKay</w:t>
      </w:r>
      <w:r w:rsidR="00BA4FBE">
        <w:rPr>
          <w:rFonts w:ascii="Times" w:hAnsi="Times"/>
          <w:noProof/>
          <w:sz w:val="24"/>
          <w:lang w:val="en-US"/>
        </w:rPr>
        <w:t xml:space="preserve">’s </w:t>
      </w:r>
      <w:r>
        <w:rPr>
          <w:rFonts w:ascii="Times" w:hAnsi="Times"/>
          <w:noProof/>
          <w:sz w:val="24"/>
          <w:lang w:val="en-US"/>
        </w:rPr>
        <w:t>compositions</w:t>
      </w:r>
      <w:r w:rsidR="00BA4FBE">
        <w:rPr>
          <w:rFonts w:ascii="Times" w:hAnsi="Times"/>
          <w:noProof/>
          <w:sz w:val="24"/>
          <w:lang w:val="en-US"/>
        </w:rPr>
        <w:t xml:space="preserve">, </w:t>
      </w:r>
      <w:r>
        <w:rPr>
          <w:rFonts w:ascii="Times" w:hAnsi="Times"/>
          <w:noProof/>
          <w:sz w:val="24"/>
          <w:lang w:val="en-US"/>
        </w:rPr>
        <w:t>even if in the end he leaves the tune substantially alone from an editorial point of view, his setting being practically identical with that of Donald MacPhee.</w:t>
      </w:r>
    </w:p>
    <w:p w:rsidR="004B7FE0" w:rsidRDefault="004B7FE0">
      <w:pPr>
        <w:rPr>
          <w:rFonts w:ascii="Times" w:hAnsi="Times"/>
          <w:b/>
          <w:noProof/>
          <w:sz w:val="24"/>
          <w:lang w:val="en-US"/>
        </w:rPr>
      </w:pPr>
    </w:p>
    <w:p w:rsidR="004B7FE0" w:rsidRPr="00520847" w:rsidRDefault="004B7FE0">
      <w:pPr>
        <w:rPr>
          <w:rFonts w:ascii="Times" w:hAnsi="Times"/>
          <w:i/>
          <w:noProof/>
          <w:sz w:val="28"/>
          <w:lang w:val="en-US"/>
        </w:rPr>
      </w:pPr>
      <w:r w:rsidRPr="00520847">
        <w:rPr>
          <w:rFonts w:ascii="Times" w:hAnsi="Times"/>
          <w:i/>
          <w:noProof/>
          <w:sz w:val="28"/>
          <w:lang w:val="en-US"/>
        </w:rPr>
        <w:t>Commentary:</w:t>
      </w:r>
    </w:p>
    <w:p w:rsidR="004B7FE0" w:rsidRDefault="004B7FE0" w:rsidP="009A226B">
      <w:pPr>
        <w:rPr>
          <w:rFonts w:ascii="Times New Roman" w:hAnsi="Times New Roman"/>
          <w:sz w:val="24"/>
          <w:szCs w:val="24"/>
          <w:lang w:val="en-US"/>
        </w:rPr>
      </w:pPr>
    </w:p>
    <w:p w:rsidR="004B7FE0" w:rsidRDefault="004B7FE0" w:rsidP="009A226B">
      <w:pPr>
        <w:rPr>
          <w:rFonts w:ascii="Times" w:hAnsi="Times"/>
          <w:sz w:val="24"/>
        </w:rPr>
      </w:pPr>
      <w:r>
        <w:rPr>
          <w:rFonts w:ascii="Times New Roman" w:hAnsi="Times New Roman"/>
          <w:sz w:val="24"/>
          <w:szCs w:val="24"/>
        </w:rPr>
        <w:t xml:space="preserve">As Glen points out there are echoes here of “The Lament for MacLeod of Colbecks”, but there are also </w:t>
      </w:r>
      <w:r w:rsidR="00BA4FBE">
        <w:rPr>
          <w:rFonts w:ascii="Times New Roman" w:hAnsi="Times New Roman"/>
          <w:sz w:val="24"/>
          <w:szCs w:val="24"/>
        </w:rPr>
        <w:t>suggestive</w:t>
      </w:r>
      <w:r>
        <w:rPr>
          <w:rFonts w:ascii="Times New Roman" w:hAnsi="Times New Roman"/>
          <w:sz w:val="24"/>
          <w:szCs w:val="24"/>
        </w:rPr>
        <w:t xml:space="preserve"> links with “The Highland Society of London’s Salute</w:t>
      </w:r>
      <w:r w:rsidR="008939FB">
        <w:rPr>
          <w:rFonts w:ascii="Times New Roman" w:hAnsi="Times New Roman"/>
          <w:sz w:val="24"/>
          <w:szCs w:val="24"/>
        </w:rPr>
        <w:t>”, by</w:t>
      </w:r>
      <w:r>
        <w:rPr>
          <w:rFonts w:ascii="Times New Roman" w:hAnsi="Times New Roman"/>
          <w:sz w:val="24"/>
          <w:szCs w:val="24"/>
        </w:rPr>
        <w:t xml:space="preserve"> the same composer, although the line, at 16 bars, is shorter.  There are echoes of a number of other tunes too, including “The Lament for the Earl of Antrim” and “The Lament for Donald Duaghal MacKay”, perhaps prompting unflattering comparisons with those very much greater compositions.  </w:t>
      </w:r>
      <w:r>
        <w:rPr>
          <w:rFonts w:ascii="Times" w:hAnsi="Times"/>
          <w:sz w:val="24"/>
        </w:rPr>
        <w:t xml:space="preserve">This seems an example of “duty” writing, a conventional tribute to the leading public figure of the day. Several of the royal dukes occupied prominent positions in the Highland Societies of London and Scotland and one of them, the Duke of Suffolk, employed John MacKay’s son, John, Angus’s elder brother. It was to such people that the MacKay family might reasonably looked for preferment.  George III died in January 1820, so this piece may be an early expression of musical ideas which John MacKay was to put to better use later in his career. </w:t>
      </w:r>
    </w:p>
    <w:p w:rsidR="004B7FE0" w:rsidRDefault="004B7FE0" w:rsidP="009A226B">
      <w:pPr>
        <w:rPr>
          <w:rFonts w:ascii="Times" w:hAnsi="Times"/>
          <w:sz w:val="24"/>
        </w:rPr>
      </w:pPr>
    </w:p>
    <w:p w:rsidR="004B7FE0" w:rsidRDefault="004B7FE0" w:rsidP="004111C9">
      <w:pPr>
        <w:autoSpaceDE w:val="0"/>
        <w:autoSpaceDN w:val="0"/>
        <w:adjustRightInd w:val="0"/>
        <w:rPr>
          <w:rFonts w:ascii="Times New Roman" w:hAnsi="Times New Roman"/>
          <w:sz w:val="24"/>
          <w:szCs w:val="24"/>
          <w:lang w:eastAsia="en-GB"/>
        </w:rPr>
      </w:pPr>
      <w:r>
        <w:rPr>
          <w:rFonts w:ascii="Times New Roman" w:hAnsi="Times New Roman"/>
          <w:sz w:val="24"/>
          <w:szCs w:val="24"/>
          <w:lang w:eastAsia="en-GB"/>
        </w:rPr>
        <w:t xml:space="preserve">In his “Historical, and Traditional Notes on the Piobaireachds” attached to Angus MacKay’s published volume of 1838, the journalist and antiquary James Logan remarks that </w:t>
      </w:r>
    </w:p>
    <w:p w:rsidR="004B7FE0" w:rsidRPr="007F40AF" w:rsidRDefault="004B7FE0" w:rsidP="007F40AF">
      <w:pPr>
        <w:autoSpaceDE w:val="0"/>
        <w:autoSpaceDN w:val="0"/>
        <w:adjustRightInd w:val="0"/>
        <w:ind w:left="720" w:right="1440"/>
        <w:rPr>
          <w:rFonts w:ascii="Times New (W1)" w:hAnsi="Times New (W1)"/>
          <w:sz w:val="20"/>
          <w:szCs w:val="24"/>
          <w:lang w:eastAsia="en-GB"/>
        </w:rPr>
      </w:pPr>
      <w:r w:rsidRPr="007F40AF">
        <w:rPr>
          <w:rFonts w:ascii="Times New (W1)" w:hAnsi="Times New (W1)"/>
          <w:sz w:val="20"/>
          <w:szCs w:val="24"/>
          <w:lang w:eastAsia="en-GB"/>
        </w:rPr>
        <w:t xml:space="preserve">This piece was composed by John MacKay, Piper to James MacLeod, Esq. of Rasay, in1802.  [note the wrong date, another of the typographical errors with which this edition was </w:t>
      </w:r>
      <w:r w:rsidR="00BA4FBE">
        <w:rPr>
          <w:rFonts w:ascii="Times New (W1)" w:hAnsi="Times New (W1)"/>
          <w:sz w:val="20"/>
          <w:szCs w:val="24"/>
          <w:lang w:eastAsia="en-GB"/>
        </w:rPr>
        <w:t>plagued</w:t>
      </w:r>
      <w:r w:rsidRPr="007F40AF">
        <w:rPr>
          <w:rFonts w:ascii="Times New (W1)" w:hAnsi="Times New (W1)"/>
          <w:sz w:val="20"/>
          <w:szCs w:val="24"/>
          <w:lang w:eastAsia="en-GB"/>
        </w:rPr>
        <w:t>]</w:t>
      </w:r>
    </w:p>
    <w:p w:rsidR="004B7FE0" w:rsidRPr="007F40AF" w:rsidRDefault="004B7FE0" w:rsidP="007F40AF">
      <w:pPr>
        <w:autoSpaceDE w:val="0"/>
        <w:autoSpaceDN w:val="0"/>
        <w:adjustRightInd w:val="0"/>
        <w:ind w:left="720" w:right="1440"/>
        <w:rPr>
          <w:rFonts w:ascii="Times New (W1)" w:hAnsi="Times New (W1)"/>
          <w:sz w:val="20"/>
          <w:szCs w:val="24"/>
          <w:lang w:eastAsia="en-GB"/>
        </w:rPr>
      </w:pPr>
      <w:r w:rsidRPr="007F40AF">
        <w:rPr>
          <w:rFonts w:ascii="Times New (W1)" w:hAnsi="Times New (W1)"/>
          <w:sz w:val="20"/>
          <w:szCs w:val="24"/>
          <w:lang w:eastAsia="en-GB"/>
        </w:rPr>
        <w:t>The Highlanders have long forgotten their hostility to the house of Brunswick; and in</w:t>
      </w:r>
      <w:r>
        <w:rPr>
          <w:rFonts w:ascii="Times New (W1)" w:hAnsi="Times New (W1)"/>
          <w:sz w:val="20"/>
          <w:szCs w:val="24"/>
          <w:lang w:eastAsia="en-GB"/>
        </w:rPr>
        <w:t xml:space="preserve"> </w:t>
      </w:r>
      <w:r w:rsidRPr="007F40AF">
        <w:rPr>
          <w:rFonts w:ascii="Times New (W1)" w:hAnsi="Times New (W1)"/>
          <w:sz w:val="20"/>
          <w:szCs w:val="24"/>
          <w:lang w:eastAsia="en-GB"/>
        </w:rPr>
        <w:t>firm loyalty to the illustrious dynasty which sways the British scepter, they yield to none.</w:t>
      </w:r>
      <w:r>
        <w:rPr>
          <w:rFonts w:ascii="Times New (W1)" w:hAnsi="Times New (W1)"/>
          <w:sz w:val="20"/>
          <w:szCs w:val="24"/>
          <w:lang w:eastAsia="en-GB"/>
        </w:rPr>
        <w:t xml:space="preserve">  </w:t>
      </w:r>
      <w:r w:rsidRPr="007F40AF">
        <w:rPr>
          <w:rFonts w:ascii="Times New (W1)" w:hAnsi="Times New (W1)"/>
          <w:sz w:val="20"/>
          <w:szCs w:val="24"/>
          <w:lang w:eastAsia="en-GB"/>
        </w:rPr>
        <w:t>It was in the reign of George III. that the importance of the Highland race was</w:t>
      </w:r>
      <w:r>
        <w:rPr>
          <w:rFonts w:ascii="Times New (W1)" w:hAnsi="Times New (W1)"/>
          <w:sz w:val="20"/>
          <w:szCs w:val="24"/>
          <w:lang w:eastAsia="en-GB"/>
        </w:rPr>
        <w:t xml:space="preserve"> </w:t>
      </w:r>
      <w:r w:rsidRPr="007F40AF">
        <w:rPr>
          <w:rFonts w:ascii="Times New (W1)" w:hAnsi="Times New (W1)"/>
          <w:sz w:val="20"/>
          <w:szCs w:val="24"/>
          <w:lang w:eastAsia="en-GB"/>
        </w:rPr>
        <w:t>acknowledged, and their warlike ardour found of the utmost service to the national</w:t>
      </w:r>
      <w:r>
        <w:rPr>
          <w:rFonts w:ascii="Times New (W1)" w:hAnsi="Times New (W1)"/>
          <w:sz w:val="20"/>
          <w:szCs w:val="24"/>
          <w:lang w:eastAsia="en-GB"/>
        </w:rPr>
        <w:t xml:space="preserve"> </w:t>
      </w:r>
      <w:r w:rsidRPr="007F40AF">
        <w:rPr>
          <w:rFonts w:ascii="Times New (W1)" w:hAnsi="Times New (W1)"/>
          <w:sz w:val="20"/>
          <w:szCs w:val="24"/>
          <w:lang w:eastAsia="en-GB"/>
        </w:rPr>
        <w:t>honour. Their willing services were sought by an enlightened ministry, --their native garb, absurdly made illegal, was restored,--Highland Societies were, under the auspices of Royalty, established for the encouragement of those antique remains of ages of rude</w:t>
      </w:r>
      <w:r>
        <w:rPr>
          <w:rFonts w:ascii="Times New (W1)" w:hAnsi="Times New (W1)"/>
          <w:sz w:val="20"/>
          <w:szCs w:val="24"/>
          <w:lang w:eastAsia="en-GB"/>
        </w:rPr>
        <w:t xml:space="preserve"> </w:t>
      </w:r>
      <w:r w:rsidRPr="007F40AF">
        <w:rPr>
          <w:rFonts w:ascii="Times New (W1)" w:hAnsi="Times New (W1)"/>
          <w:sz w:val="20"/>
          <w:szCs w:val="24"/>
          <w:lang w:eastAsia="en-GB"/>
        </w:rPr>
        <w:t>independence, and the preservation of customs, the observance of which is dear to the</w:t>
      </w:r>
      <w:r>
        <w:rPr>
          <w:rFonts w:ascii="Times New (W1)" w:hAnsi="Times New (W1)"/>
          <w:sz w:val="20"/>
          <w:szCs w:val="24"/>
          <w:lang w:eastAsia="en-GB"/>
        </w:rPr>
        <w:t xml:space="preserve"> </w:t>
      </w:r>
      <w:r w:rsidRPr="007F40AF">
        <w:rPr>
          <w:rFonts w:ascii="Times New (W1)" w:hAnsi="Times New (W1)"/>
          <w:sz w:val="20"/>
          <w:szCs w:val="24"/>
          <w:lang w:eastAsia="en-GB"/>
        </w:rPr>
        <w:t>people and harmless to the state. All these favours, and the proud station to which the</w:t>
      </w:r>
    </w:p>
    <w:p w:rsidR="004B7FE0" w:rsidRDefault="004B7FE0" w:rsidP="007F40AF">
      <w:pPr>
        <w:autoSpaceDE w:val="0"/>
        <w:autoSpaceDN w:val="0"/>
        <w:adjustRightInd w:val="0"/>
        <w:ind w:left="720" w:right="1440"/>
        <w:rPr>
          <w:rFonts w:ascii="Times New (W1)" w:hAnsi="Times New (W1)"/>
          <w:sz w:val="20"/>
          <w:szCs w:val="24"/>
          <w:lang w:eastAsia="en-GB"/>
        </w:rPr>
      </w:pPr>
      <w:r w:rsidRPr="007F40AF">
        <w:rPr>
          <w:rFonts w:ascii="Times New (W1)" w:hAnsi="Times New (W1)"/>
          <w:sz w:val="20"/>
          <w:szCs w:val="24"/>
          <w:lang w:eastAsia="en-GB"/>
        </w:rPr>
        <w:t>Highland Bag-Pipe was restored, render the consecration of this lament for the departed</w:t>
      </w:r>
      <w:r>
        <w:rPr>
          <w:rFonts w:ascii="Times New (W1)" w:hAnsi="Times New (W1)"/>
          <w:sz w:val="20"/>
          <w:szCs w:val="24"/>
          <w:lang w:eastAsia="en-GB"/>
        </w:rPr>
        <w:t xml:space="preserve"> </w:t>
      </w:r>
      <w:r w:rsidRPr="007F40AF">
        <w:rPr>
          <w:rFonts w:ascii="Times New (W1)" w:hAnsi="Times New (W1)"/>
          <w:sz w:val="20"/>
          <w:szCs w:val="24"/>
          <w:lang w:eastAsia="en-GB"/>
        </w:rPr>
        <w:t>monarch, an appropriate tribute from a Gaëlic bard.</w:t>
      </w:r>
      <w:r>
        <w:rPr>
          <w:rFonts w:ascii="Times New (W1)" w:hAnsi="Times New (W1)"/>
          <w:sz w:val="20"/>
          <w:szCs w:val="24"/>
          <w:lang w:eastAsia="en-GB"/>
        </w:rPr>
        <w:t xml:space="preserve"> (“Historical and Traditional Notes”, pp.10-11)</w:t>
      </w:r>
    </w:p>
    <w:p w:rsidR="004B7FE0" w:rsidRDefault="004B7FE0" w:rsidP="007F40AF">
      <w:pPr>
        <w:autoSpaceDE w:val="0"/>
        <w:autoSpaceDN w:val="0"/>
        <w:adjustRightInd w:val="0"/>
        <w:ind w:left="720" w:right="1440"/>
        <w:rPr>
          <w:rFonts w:ascii="Times New (W1)" w:hAnsi="Times New (W1)"/>
          <w:sz w:val="20"/>
          <w:szCs w:val="24"/>
          <w:lang w:eastAsia="en-GB"/>
        </w:rPr>
      </w:pPr>
    </w:p>
    <w:p w:rsidR="004B7FE0" w:rsidRDefault="004B7FE0" w:rsidP="007F40AF">
      <w:pPr>
        <w:autoSpaceDE w:val="0"/>
        <w:autoSpaceDN w:val="0"/>
        <w:adjustRightInd w:val="0"/>
        <w:ind w:left="720" w:right="1440"/>
        <w:rPr>
          <w:rFonts w:ascii="Times New (W1)" w:hAnsi="Times New (W1)"/>
          <w:sz w:val="24"/>
          <w:szCs w:val="24"/>
          <w:lang w:eastAsia="en-GB"/>
        </w:rPr>
      </w:pPr>
      <w:r>
        <w:rPr>
          <w:rFonts w:ascii="Times New (W1)" w:hAnsi="Times New (W1)"/>
          <w:sz w:val="24"/>
          <w:szCs w:val="24"/>
          <w:lang w:eastAsia="en-GB"/>
        </w:rPr>
        <w:tab/>
      </w:r>
      <w:r>
        <w:rPr>
          <w:rFonts w:ascii="Times New (W1)" w:hAnsi="Times New (W1)"/>
          <w:sz w:val="24"/>
          <w:szCs w:val="24"/>
          <w:lang w:eastAsia="en-GB"/>
        </w:rPr>
        <w:tab/>
      </w:r>
      <w:r>
        <w:rPr>
          <w:rFonts w:ascii="Times New (W1)" w:hAnsi="Times New (W1)"/>
          <w:sz w:val="24"/>
          <w:szCs w:val="24"/>
          <w:lang w:eastAsia="en-GB"/>
        </w:rPr>
        <w:tab/>
        <w:t>*</w:t>
      </w:r>
      <w:r>
        <w:rPr>
          <w:rFonts w:ascii="Times New (W1)" w:hAnsi="Times New (W1)"/>
          <w:sz w:val="24"/>
          <w:szCs w:val="24"/>
          <w:lang w:eastAsia="en-GB"/>
        </w:rPr>
        <w:tab/>
        <w:t>*</w:t>
      </w:r>
      <w:r>
        <w:rPr>
          <w:rFonts w:ascii="Times New (W1)" w:hAnsi="Times New (W1)"/>
          <w:sz w:val="24"/>
          <w:szCs w:val="24"/>
          <w:lang w:eastAsia="en-GB"/>
        </w:rPr>
        <w:tab/>
        <w:t>*</w:t>
      </w:r>
    </w:p>
    <w:p w:rsidR="004B7FE0" w:rsidRPr="007F40AF" w:rsidRDefault="004B7FE0" w:rsidP="007F40AF">
      <w:pPr>
        <w:autoSpaceDE w:val="0"/>
        <w:autoSpaceDN w:val="0"/>
        <w:adjustRightInd w:val="0"/>
        <w:ind w:left="720" w:right="1440"/>
        <w:rPr>
          <w:rFonts w:ascii="Times New (W1)" w:hAnsi="Times New (W1)"/>
          <w:sz w:val="24"/>
          <w:szCs w:val="24"/>
          <w:lang w:eastAsia="en-GB"/>
        </w:rPr>
      </w:pPr>
    </w:p>
    <w:p w:rsidR="004B7FE0" w:rsidRPr="007F40AF" w:rsidRDefault="004B7FE0">
      <w:pPr>
        <w:rPr>
          <w:rFonts w:ascii="Times" w:hAnsi="Times"/>
          <w:noProof/>
          <w:sz w:val="20"/>
        </w:rPr>
      </w:pPr>
      <w:r w:rsidRPr="007F40AF">
        <w:rPr>
          <w:rFonts w:ascii="Times" w:hAnsi="Times"/>
          <w:noProof/>
          <w:sz w:val="20"/>
        </w:rPr>
        <w:t xml:space="preserve">Electronic text </w:t>
      </w:r>
      <w:r>
        <w:rPr>
          <w:rFonts w:ascii="Times" w:hAnsi="Times"/>
          <w:noProof/>
          <w:sz w:val="20"/>
        </w:rPr>
        <w:t>© Dr William Donaldson, Aberdeen, Scotland, 5</w:t>
      </w:r>
      <w:r w:rsidRPr="007F40AF">
        <w:rPr>
          <w:rFonts w:ascii="Times" w:hAnsi="Times"/>
          <w:noProof/>
          <w:sz w:val="20"/>
          <w:vertAlign w:val="superscript"/>
        </w:rPr>
        <w:t>th</w:t>
      </w:r>
      <w:r>
        <w:rPr>
          <w:rFonts w:ascii="Times" w:hAnsi="Times"/>
          <w:noProof/>
          <w:sz w:val="20"/>
        </w:rPr>
        <w:t xml:space="preserve"> June 2012</w:t>
      </w:r>
      <w:r w:rsidR="00BA4FBE">
        <w:rPr>
          <w:rFonts w:ascii="Times" w:hAnsi="Times"/>
          <w:noProof/>
          <w:sz w:val="20"/>
        </w:rPr>
        <w:t>; revised 15</w:t>
      </w:r>
      <w:r w:rsidR="00BA4FBE" w:rsidRPr="00BA4FBE">
        <w:rPr>
          <w:rFonts w:ascii="Times" w:hAnsi="Times"/>
          <w:noProof/>
          <w:sz w:val="20"/>
          <w:vertAlign w:val="superscript"/>
        </w:rPr>
        <w:t>th</w:t>
      </w:r>
      <w:r w:rsidR="00BA4FBE">
        <w:rPr>
          <w:rFonts w:ascii="Times" w:hAnsi="Times"/>
          <w:noProof/>
          <w:sz w:val="20"/>
        </w:rPr>
        <w:t xml:space="preserve"> January 2025.</w:t>
      </w:r>
    </w:p>
    <w:p w:rsidR="004B7FE0" w:rsidRPr="00F32E32" w:rsidRDefault="004B7FE0">
      <w:pPr>
        <w:rPr>
          <w:rFonts w:ascii="Times" w:hAnsi="Times"/>
          <w:b/>
          <w:sz w:val="24"/>
        </w:rPr>
      </w:pPr>
    </w:p>
    <w:sectPr w:rsidR="004B7FE0" w:rsidRPr="00F32E32" w:rsidSect="007357AF">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w:altName w:val="Times New Roman"/>
    <w:panose1 w:val="02000500000000000000"/>
    <w:charset w:val="00"/>
    <w:family w:val="roman"/>
    <w:pitch w:val="variable"/>
    <w:sig w:usb0="20002A87" w:usb1="80000000" w:usb2="00000008" w:usb3="00000000" w:csb0="000001FF" w:csb1="00000000"/>
  </w:font>
  <w:font w:name="Times New (W1)">
    <w:altName w:val="Times New Roman"/>
    <w:panose1 w:val="00000000000000000000"/>
    <w:charset w:val="00"/>
    <w:family w:val="roman"/>
    <w:pitch w:val="variable"/>
    <w:sig w:usb0="20002A87" w:usb1="80000000" w:usb2="00000008"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5"/>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65E72"/>
    <w:rsid w:val="00013ACC"/>
    <w:rsid w:val="000977E8"/>
    <w:rsid w:val="000B3062"/>
    <w:rsid w:val="00107434"/>
    <w:rsid w:val="0013178C"/>
    <w:rsid w:val="00167069"/>
    <w:rsid w:val="00170CAD"/>
    <w:rsid w:val="001F3370"/>
    <w:rsid w:val="0023631B"/>
    <w:rsid w:val="002831CF"/>
    <w:rsid w:val="00306DF3"/>
    <w:rsid w:val="00341C98"/>
    <w:rsid w:val="0036044B"/>
    <w:rsid w:val="00360CDD"/>
    <w:rsid w:val="00386518"/>
    <w:rsid w:val="003948B1"/>
    <w:rsid w:val="004111C9"/>
    <w:rsid w:val="00465E72"/>
    <w:rsid w:val="004B7FE0"/>
    <w:rsid w:val="004F18A1"/>
    <w:rsid w:val="00503136"/>
    <w:rsid w:val="00520847"/>
    <w:rsid w:val="005C6C15"/>
    <w:rsid w:val="005D42F3"/>
    <w:rsid w:val="005E4C89"/>
    <w:rsid w:val="006443D4"/>
    <w:rsid w:val="006666C3"/>
    <w:rsid w:val="00671698"/>
    <w:rsid w:val="0068676C"/>
    <w:rsid w:val="006A09EC"/>
    <w:rsid w:val="006E6692"/>
    <w:rsid w:val="006F0015"/>
    <w:rsid w:val="006F0940"/>
    <w:rsid w:val="00710D5D"/>
    <w:rsid w:val="007235E3"/>
    <w:rsid w:val="007357AF"/>
    <w:rsid w:val="00781A33"/>
    <w:rsid w:val="007D77DF"/>
    <w:rsid w:val="007F40AF"/>
    <w:rsid w:val="008039EB"/>
    <w:rsid w:val="00863078"/>
    <w:rsid w:val="008650F4"/>
    <w:rsid w:val="0087097A"/>
    <w:rsid w:val="008939FB"/>
    <w:rsid w:val="008F28EF"/>
    <w:rsid w:val="00986D13"/>
    <w:rsid w:val="00987EB3"/>
    <w:rsid w:val="009A226B"/>
    <w:rsid w:val="00A3173A"/>
    <w:rsid w:val="00AD0D55"/>
    <w:rsid w:val="00B10FF6"/>
    <w:rsid w:val="00BA4FBE"/>
    <w:rsid w:val="00C248FB"/>
    <w:rsid w:val="00C63FCF"/>
    <w:rsid w:val="00CA4ECC"/>
    <w:rsid w:val="00CC13A3"/>
    <w:rsid w:val="00D807D8"/>
    <w:rsid w:val="00DF18FB"/>
    <w:rsid w:val="00DF630C"/>
    <w:rsid w:val="00E261EA"/>
    <w:rsid w:val="00E361AC"/>
    <w:rsid w:val="00E76B96"/>
    <w:rsid w:val="00F0534F"/>
    <w:rsid w:val="00F3200A"/>
    <w:rsid w:val="00F32E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479EBF2"/>
  <w15:docId w15:val="{6643C87E-FAE2-9448-93C9-3776E5F51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5E72"/>
    <w:rPr>
      <w:rFonts w:ascii="Calibri" w:hAnsi="Calibri"/>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emf"/><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fontTable" Target="fontTable.xml"/><Relationship Id="rId5" Type="http://schemas.openxmlformats.org/officeDocument/2006/relationships/image" Target="media/image2.emf"/><Relationship Id="rId10" Type="http://schemas.openxmlformats.org/officeDocument/2006/relationships/image" Target="media/image7.jpeg"/><Relationship Id="rId4" Type="http://schemas.openxmlformats.org/officeDocument/2006/relationships/image" Target="media/image1.emf"/><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683</TotalTime>
  <Pages>11</Pages>
  <Words>623</Words>
  <Characters>3553</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M.I.T.</Company>
  <LinksUpToDate>false</LinksUpToDate>
  <CharactersWithSpaces>4168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Donaldson</dc:creator>
  <cp:keywords/>
  <dc:description/>
  <cp:lastModifiedBy>William Donaldson</cp:lastModifiedBy>
  <cp:revision>32</cp:revision>
  <dcterms:created xsi:type="dcterms:W3CDTF">2012-05-18T20:09:00Z</dcterms:created>
  <dcterms:modified xsi:type="dcterms:W3CDTF">2025-01-15T16:07:00Z</dcterms:modified>
</cp:coreProperties>
</file>